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0"/>
        <w:gridCol w:w="759"/>
        <w:gridCol w:w="222"/>
        <w:gridCol w:w="160"/>
        <w:gridCol w:w="7531"/>
      </w:tblGrid>
      <w:tr w:rsidR="00806BE0" w:rsidRPr="00024FC2" w:rsidTr="00024FC2">
        <w:trPr>
          <w:trHeight w:val="736"/>
        </w:trPr>
        <w:tc>
          <w:tcPr>
            <w:tcW w:w="1960" w:type="dxa"/>
            <w:tcBorders>
              <w:top w:val="single" w:sz="18" w:space="0" w:color="auto"/>
              <w:left w:val="single" w:sz="18" w:space="0" w:color="auto"/>
              <w:bottom w:val="single" w:sz="18" w:space="0" w:color="auto"/>
              <w:right w:val="nil"/>
            </w:tcBorders>
            <w:vAlign w:val="center"/>
          </w:tcPr>
          <w:p w:rsidR="00806BE0" w:rsidRPr="00024FC2" w:rsidRDefault="00806BE0" w:rsidP="00436011">
            <w:pPr>
              <w:pStyle w:val="a"/>
              <w:tabs>
                <w:tab w:val="clear" w:pos="4536"/>
                <w:tab w:val="clear" w:pos="9072"/>
                <w:tab w:val="left" w:pos="496"/>
                <w:tab w:val="left" w:pos="8434"/>
                <w:tab w:val="left" w:pos="9210"/>
              </w:tabs>
              <w:jc w:val="center"/>
              <w:rPr>
                <w:rFonts w:ascii="Calibri" w:hAnsi="Calibri" w:cs="Calibri"/>
                <w:b/>
                <w:sz w:val="16"/>
                <w:szCs w:val="16"/>
              </w:rPr>
            </w:pPr>
            <w:r w:rsidRPr="00024FC2">
              <w:rPr>
                <w:noProof/>
                <w:sz w:val="16"/>
                <w:szCs w:val="16"/>
              </w:rPr>
              <w:drawing>
                <wp:inline distT="0" distB="0" distL="0" distR="0">
                  <wp:extent cx="561975" cy="600075"/>
                  <wp:effectExtent l="0" t="0" r="9525" b="9525"/>
                  <wp:docPr id="2" name="Resim 2"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806BE0" w:rsidRPr="00024FC2" w:rsidRDefault="00806BE0" w:rsidP="00436011">
            <w:pPr>
              <w:tabs>
                <w:tab w:val="left" w:pos="496"/>
                <w:tab w:val="left" w:pos="8434"/>
                <w:tab w:val="left" w:pos="9210"/>
              </w:tabs>
              <w:jc w:val="center"/>
              <w:rPr>
                <w:rFonts w:ascii="Calibri" w:hAnsi="Calibri" w:cs="Calibri"/>
                <w:b/>
                <w:sz w:val="16"/>
                <w:szCs w:val="16"/>
              </w:rPr>
            </w:pPr>
          </w:p>
          <w:p w:rsidR="00806BE0" w:rsidRPr="00024FC2" w:rsidRDefault="00806BE0" w:rsidP="00436011">
            <w:pPr>
              <w:tabs>
                <w:tab w:val="left" w:pos="496"/>
                <w:tab w:val="left" w:pos="8434"/>
                <w:tab w:val="left" w:pos="9210"/>
              </w:tabs>
              <w:jc w:val="center"/>
              <w:rPr>
                <w:rFonts w:ascii="Calibri" w:hAnsi="Calibri" w:cs="Calibri"/>
                <w:b/>
                <w:sz w:val="16"/>
                <w:szCs w:val="16"/>
              </w:rPr>
            </w:pPr>
          </w:p>
          <w:p w:rsidR="00806BE0" w:rsidRPr="00024FC2" w:rsidRDefault="00806BE0" w:rsidP="00436011">
            <w:pPr>
              <w:tabs>
                <w:tab w:val="left" w:pos="496"/>
                <w:tab w:val="left" w:pos="8434"/>
                <w:tab w:val="left" w:pos="9210"/>
              </w:tabs>
              <w:rPr>
                <w:rFonts w:ascii="Calibri" w:hAnsi="Calibri" w:cs="Calibri"/>
                <w:b/>
                <w:sz w:val="16"/>
                <w:szCs w:val="16"/>
              </w:rPr>
            </w:pPr>
            <w:r w:rsidRPr="00024FC2">
              <w:rPr>
                <w:rFonts w:ascii="Calibri" w:hAnsi="Calibri" w:cs="Calibri"/>
                <w:b/>
                <w:sz w:val="16"/>
                <w:szCs w:val="16"/>
              </w:rPr>
              <w:t xml:space="preserve">                              SAKARYA UYGULAMALI BİLİMLER ÜNİVERSİTESİ</w:t>
            </w:r>
          </w:p>
          <w:p w:rsidR="00806BE0" w:rsidRPr="00024FC2" w:rsidRDefault="00806BE0" w:rsidP="00436011">
            <w:pPr>
              <w:tabs>
                <w:tab w:val="left" w:pos="496"/>
                <w:tab w:val="left" w:pos="8434"/>
                <w:tab w:val="left" w:pos="9210"/>
              </w:tabs>
              <w:rPr>
                <w:rFonts w:ascii="Calibri" w:hAnsi="Calibri" w:cs="Calibri"/>
                <w:b/>
                <w:sz w:val="16"/>
                <w:szCs w:val="16"/>
              </w:rPr>
            </w:pPr>
            <w:r w:rsidRPr="00024FC2">
              <w:rPr>
                <w:rFonts w:ascii="Calibri" w:hAnsi="Calibri" w:cs="Calibri"/>
                <w:b/>
                <w:sz w:val="16"/>
                <w:szCs w:val="16"/>
              </w:rPr>
              <w:t xml:space="preserve">                               …..…………………………….. MESLEK YÜKSEKOKULU</w:t>
            </w:r>
          </w:p>
          <w:p w:rsidR="00806BE0" w:rsidRPr="00024FC2" w:rsidRDefault="00806BE0" w:rsidP="00436011">
            <w:pPr>
              <w:tabs>
                <w:tab w:val="left" w:pos="496"/>
                <w:tab w:val="left" w:pos="8434"/>
                <w:tab w:val="left" w:pos="9210"/>
              </w:tabs>
              <w:jc w:val="center"/>
              <w:rPr>
                <w:rFonts w:ascii="Calibri" w:hAnsi="Calibri" w:cs="Calibri"/>
                <w:b/>
                <w:sz w:val="16"/>
                <w:szCs w:val="16"/>
              </w:rPr>
            </w:pPr>
          </w:p>
        </w:tc>
      </w:tr>
      <w:tr w:rsidR="00806BE0" w:rsidRPr="00024FC2" w:rsidTr="00024FC2">
        <w:trPr>
          <w:cantSplit/>
          <w:trHeight w:val="267"/>
        </w:trPr>
        <w:tc>
          <w:tcPr>
            <w:tcW w:w="10632" w:type="dxa"/>
            <w:gridSpan w:val="5"/>
            <w:tcBorders>
              <w:top w:val="single" w:sz="18" w:space="0" w:color="auto"/>
              <w:left w:val="single" w:sz="18" w:space="0" w:color="auto"/>
              <w:bottom w:val="single" w:sz="18" w:space="0" w:color="auto"/>
              <w:right w:val="single" w:sz="18" w:space="0" w:color="auto"/>
            </w:tcBorders>
            <w:vAlign w:val="bottom"/>
          </w:tcPr>
          <w:p w:rsidR="00806BE0" w:rsidRPr="00024FC2" w:rsidRDefault="00213C7B" w:rsidP="00213C7B">
            <w:pPr>
              <w:tabs>
                <w:tab w:val="left" w:pos="496"/>
                <w:tab w:val="left" w:pos="8434"/>
                <w:tab w:val="left" w:pos="9210"/>
              </w:tabs>
              <w:jc w:val="center"/>
              <w:rPr>
                <w:rFonts w:ascii="Calibri" w:hAnsi="Calibri" w:cs="Calibri"/>
                <w:b/>
                <w:sz w:val="16"/>
                <w:szCs w:val="16"/>
              </w:rPr>
            </w:pPr>
            <w:r>
              <w:rPr>
                <w:rFonts w:ascii="Calibri" w:hAnsi="Calibri" w:cs="Calibri"/>
                <w:b/>
                <w:sz w:val="16"/>
                <w:szCs w:val="16"/>
              </w:rPr>
              <w:t>STAJ</w:t>
            </w:r>
            <w:r w:rsidR="00806BE0" w:rsidRPr="00024FC2">
              <w:rPr>
                <w:rFonts w:ascii="Calibri" w:hAnsi="Calibri" w:cs="Calibri"/>
                <w:b/>
                <w:sz w:val="16"/>
                <w:szCs w:val="16"/>
              </w:rPr>
              <w:t xml:space="preserve"> KABUL FORMU</w:t>
            </w:r>
          </w:p>
        </w:tc>
      </w:tr>
      <w:tr w:rsidR="00806BE0" w:rsidRPr="00024FC2" w:rsidTr="00024FC2">
        <w:trPr>
          <w:cantSplit/>
          <w:trHeight w:val="71"/>
        </w:trPr>
        <w:tc>
          <w:tcPr>
            <w:tcW w:w="10632" w:type="dxa"/>
            <w:gridSpan w:val="5"/>
            <w:tcBorders>
              <w:top w:val="single" w:sz="18" w:space="0" w:color="auto"/>
              <w:left w:val="nil"/>
              <w:bottom w:val="single" w:sz="18" w:space="0" w:color="auto"/>
              <w:right w:val="nil"/>
            </w:tcBorders>
          </w:tcPr>
          <w:p w:rsidR="00806BE0" w:rsidRPr="00024FC2" w:rsidRDefault="00806BE0" w:rsidP="00436011">
            <w:pPr>
              <w:pStyle w:val="Balk1"/>
              <w:jc w:val="left"/>
              <w:rPr>
                <w:b/>
                <w:bCs/>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gridSpan w:val="2"/>
            <w:tcBorders>
              <w:top w:val="single" w:sz="18" w:space="0" w:color="auto"/>
              <w:lef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ÖĞRENCİNİN</w:t>
            </w:r>
          </w:p>
        </w:tc>
        <w:tc>
          <w:tcPr>
            <w:tcW w:w="222" w:type="dxa"/>
            <w:tcBorders>
              <w:top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c>
          <w:tcPr>
            <w:tcW w:w="7691" w:type="dxa"/>
            <w:gridSpan w:val="2"/>
            <w:tcBorders>
              <w:top w:val="single" w:sz="18"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Adı ve Soyadı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Yüksekokul Numarası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T.C. Kimlik Numarası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Telefon (Cep/Ev)</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Programı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 xml:space="preserve">Türü </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72214C" w:rsidP="0072214C">
            <w:pPr>
              <w:tabs>
                <w:tab w:val="left" w:pos="496"/>
                <w:tab w:val="left" w:pos="8434"/>
                <w:tab w:val="left" w:pos="9210"/>
              </w:tabs>
              <w:rPr>
                <w:rFonts w:ascii="Arial" w:hAnsi="Arial" w:cs="Arial"/>
                <w:b/>
                <w:sz w:val="16"/>
                <w:szCs w:val="16"/>
              </w:rPr>
            </w:pPr>
            <w:r>
              <w:rPr>
                <w:rFonts w:ascii="Arial" w:hAnsi="Arial" w:cs="Arial"/>
                <w:b/>
                <w:sz w:val="16"/>
                <w:szCs w:val="16"/>
              </w:rPr>
              <w:t>Staj</w:t>
            </w:r>
            <w:r w:rsidR="00806BE0" w:rsidRPr="00024FC2">
              <w:rPr>
                <w:rFonts w:ascii="Arial" w:hAnsi="Arial" w:cs="Arial"/>
                <w:b/>
                <w:sz w:val="16"/>
                <w:szCs w:val="16"/>
              </w:rPr>
              <w:t xml:space="preserve"> Başlama Tarihi</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Calibri" w:hAnsi="Calibri" w:cs="Calibri"/>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72214C" w:rsidP="0072214C">
            <w:pPr>
              <w:tabs>
                <w:tab w:val="left" w:pos="496"/>
                <w:tab w:val="left" w:pos="8434"/>
                <w:tab w:val="left" w:pos="9210"/>
              </w:tabs>
              <w:rPr>
                <w:rFonts w:ascii="Arial" w:hAnsi="Arial" w:cs="Arial"/>
                <w:b/>
                <w:sz w:val="16"/>
                <w:szCs w:val="16"/>
              </w:rPr>
            </w:pPr>
            <w:r>
              <w:rPr>
                <w:rFonts w:ascii="Arial" w:hAnsi="Arial" w:cs="Arial"/>
                <w:b/>
                <w:sz w:val="16"/>
                <w:szCs w:val="16"/>
              </w:rPr>
              <w:t>Staj</w:t>
            </w:r>
            <w:r w:rsidR="00806BE0" w:rsidRPr="00024FC2">
              <w:rPr>
                <w:rFonts w:ascii="Arial" w:hAnsi="Arial" w:cs="Arial"/>
                <w:b/>
                <w:sz w:val="16"/>
                <w:szCs w:val="16"/>
              </w:rPr>
              <w:t xml:space="preserve"> Bitiş Tarihi</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 xml:space="preserve">:  </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Calibri" w:hAnsi="Calibri" w:cs="Calibri"/>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Eğitimin Süresi</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72214C" w:rsidP="0072214C">
            <w:pPr>
              <w:tabs>
                <w:tab w:val="left" w:pos="496"/>
                <w:tab w:val="left" w:pos="8434"/>
                <w:tab w:val="left" w:pos="9210"/>
              </w:tabs>
              <w:rPr>
                <w:rFonts w:ascii="Calibri" w:hAnsi="Calibri" w:cs="Calibri"/>
                <w:sz w:val="16"/>
                <w:szCs w:val="16"/>
              </w:rPr>
            </w:pPr>
            <w:r>
              <w:rPr>
                <w:rFonts w:ascii="Calibri" w:hAnsi="Calibri" w:cs="Calibri"/>
                <w:sz w:val="16"/>
                <w:szCs w:val="16"/>
              </w:rPr>
              <w:t>30 (Otuz) İş Günü</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806BE0" w:rsidRPr="00024FC2" w:rsidRDefault="00806BE0" w:rsidP="00436011">
            <w:pPr>
              <w:ind w:left="713"/>
              <w:jc w:val="both"/>
              <w:rPr>
                <w:rFonts w:ascii="Arial" w:hAnsi="Arial" w:cs="Arial"/>
                <w:b/>
                <w:i/>
                <w:sz w:val="16"/>
                <w:szCs w:val="16"/>
              </w:rPr>
            </w:pPr>
            <w:r w:rsidRPr="00024FC2">
              <w:rPr>
                <w:rFonts w:ascii="Arial" w:hAnsi="Arial" w:cs="Arial"/>
                <w:b/>
                <w:i/>
                <w:sz w:val="16"/>
                <w:szCs w:val="16"/>
              </w:rPr>
              <w:t>Genel Sağlık Sigortası Beyan ve Taahhüttü</w:t>
            </w:r>
          </w:p>
          <w:p w:rsidR="00806BE0" w:rsidRPr="00024FC2" w:rsidRDefault="00806BE0" w:rsidP="00806BE0">
            <w:pPr>
              <w:numPr>
                <w:ilvl w:val="0"/>
                <w:numId w:val="8"/>
              </w:numPr>
              <w:jc w:val="both"/>
              <w:rPr>
                <w:rFonts w:ascii="Arial" w:hAnsi="Arial" w:cs="Arial"/>
                <w:sz w:val="16"/>
                <w:szCs w:val="16"/>
              </w:rPr>
            </w:pPr>
            <w:r w:rsidRPr="00024FC2">
              <w:rPr>
                <w:rFonts w:ascii="Arial" w:hAnsi="Arial" w:cs="Arial"/>
                <w:sz w:val="16"/>
                <w:szCs w:val="16"/>
              </w:rPr>
              <w:t xml:space="preserve">Ailemden, annem / babam üzerinden genel sağlık sigortası kapsamında </w:t>
            </w:r>
            <w:r w:rsidRPr="00024FC2">
              <w:rPr>
                <w:rFonts w:ascii="Arial" w:hAnsi="Arial" w:cs="Arial"/>
                <w:b/>
                <w:sz w:val="16"/>
                <w:szCs w:val="16"/>
                <w:u w:val="single"/>
              </w:rPr>
              <w:t>sağlık hizmeti alıyorum.</w:t>
            </w:r>
            <w:r w:rsidRPr="00024FC2">
              <w:rPr>
                <w:rFonts w:ascii="Arial" w:hAnsi="Arial" w:cs="Arial"/>
                <w:sz w:val="16"/>
                <w:szCs w:val="16"/>
              </w:rPr>
              <w:t xml:space="preserve"> Bu nedenle </w:t>
            </w:r>
            <w:r w:rsidR="008B1888">
              <w:rPr>
                <w:rFonts w:ascii="Arial" w:hAnsi="Arial" w:cs="Arial"/>
                <w:sz w:val="16"/>
                <w:szCs w:val="16"/>
              </w:rPr>
              <w:t>Staj</w:t>
            </w:r>
            <w:r w:rsidRPr="00024FC2">
              <w:rPr>
                <w:rFonts w:ascii="Arial" w:hAnsi="Arial" w:cs="Arial"/>
                <w:sz w:val="16"/>
                <w:szCs w:val="16"/>
              </w:rPr>
              <w:t xml:space="preserve"> Dersi boyunca genel sağlık sigortası kapsamında olmayı kabul etmiyorum.</w:t>
            </w:r>
          </w:p>
          <w:p w:rsidR="00806BE0" w:rsidRPr="00024FC2" w:rsidRDefault="00806BE0" w:rsidP="00806BE0">
            <w:pPr>
              <w:numPr>
                <w:ilvl w:val="0"/>
                <w:numId w:val="8"/>
              </w:numPr>
              <w:jc w:val="both"/>
              <w:rPr>
                <w:sz w:val="16"/>
                <w:szCs w:val="16"/>
              </w:rPr>
            </w:pPr>
            <w:r w:rsidRPr="00024FC2">
              <w:rPr>
                <w:rFonts w:ascii="Arial" w:hAnsi="Arial" w:cs="Arial"/>
                <w:sz w:val="16"/>
                <w:szCs w:val="16"/>
              </w:rPr>
              <w:t xml:space="preserve">Ailemden, annem / babam üzerinden genel sağlık sigortası kapsamında </w:t>
            </w:r>
            <w:r w:rsidRPr="00024FC2">
              <w:rPr>
                <w:rFonts w:ascii="Arial" w:hAnsi="Arial" w:cs="Arial"/>
                <w:b/>
                <w:sz w:val="16"/>
                <w:szCs w:val="16"/>
                <w:u w:val="single"/>
              </w:rPr>
              <w:t>sağlık hizmeti almıyorum.</w:t>
            </w:r>
            <w:r w:rsidRPr="00024FC2">
              <w:rPr>
                <w:rFonts w:ascii="Arial" w:hAnsi="Arial" w:cs="Arial"/>
                <w:sz w:val="16"/>
                <w:szCs w:val="16"/>
              </w:rPr>
              <w:t xml:space="preserve"> Bu nedenle </w:t>
            </w:r>
            <w:r w:rsidR="008B1888">
              <w:rPr>
                <w:rFonts w:ascii="Arial" w:hAnsi="Arial" w:cs="Arial"/>
                <w:sz w:val="16"/>
                <w:szCs w:val="16"/>
              </w:rPr>
              <w:t>Staj</w:t>
            </w:r>
            <w:r w:rsidRPr="00024FC2">
              <w:rPr>
                <w:rFonts w:ascii="Arial" w:hAnsi="Arial" w:cs="Arial"/>
                <w:sz w:val="16"/>
                <w:szCs w:val="16"/>
              </w:rPr>
              <w:t xml:space="preserve"> Dersi boyunca genel sağlık sigortası kapsamında olmayı kabul ediyorum.</w:t>
            </w:r>
          </w:p>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2459A9" w:rsidP="00436011">
            <w:pPr>
              <w:tabs>
                <w:tab w:val="left" w:pos="496"/>
                <w:tab w:val="left" w:pos="8434"/>
                <w:tab w:val="left" w:pos="9210"/>
              </w:tabs>
              <w:jc w:val="both"/>
              <w:rPr>
                <w:rFonts w:ascii="Arial" w:hAnsi="Arial" w:cs="Arial"/>
                <w:sz w:val="16"/>
                <w:szCs w:val="16"/>
              </w:rPr>
            </w:pPr>
            <w:r>
              <w:rPr>
                <w:rFonts w:ascii="Arial" w:hAnsi="Arial" w:cs="Arial"/>
                <w:sz w:val="16"/>
                <w:szCs w:val="16"/>
              </w:rPr>
              <w:t>Staj</w:t>
            </w:r>
            <w:r w:rsidR="00806BE0" w:rsidRPr="00024FC2">
              <w:rPr>
                <w:rFonts w:ascii="Arial" w:hAnsi="Arial" w:cs="Arial"/>
                <w:sz w:val="16"/>
                <w:szCs w:val="16"/>
              </w:rPr>
              <w:t xml:space="preserve"> dersimi aşağıda belirtilen işletmede yapacağım. </w:t>
            </w:r>
            <w:r>
              <w:rPr>
                <w:rFonts w:ascii="Arial" w:hAnsi="Arial" w:cs="Arial"/>
                <w:sz w:val="16"/>
                <w:szCs w:val="16"/>
              </w:rPr>
              <w:t xml:space="preserve">Staj </w:t>
            </w:r>
            <w:r w:rsidR="00806BE0" w:rsidRPr="00024FC2">
              <w:rPr>
                <w:rFonts w:ascii="Arial" w:hAnsi="Arial" w:cs="Arial"/>
                <w:sz w:val="16"/>
                <w:szCs w:val="16"/>
              </w:rPr>
              <w:t xml:space="preserve">süresince işyeri ile yapılmış olan protokole, </w:t>
            </w:r>
            <w:r>
              <w:rPr>
                <w:rFonts w:ascii="Arial" w:hAnsi="Arial" w:cs="Arial"/>
                <w:sz w:val="16"/>
                <w:szCs w:val="16"/>
              </w:rPr>
              <w:t>Staj</w:t>
            </w:r>
            <w:r w:rsidR="00806BE0" w:rsidRPr="00024FC2">
              <w:rPr>
                <w:rFonts w:ascii="Arial" w:hAnsi="Arial" w:cs="Arial"/>
                <w:sz w:val="16"/>
                <w:szCs w:val="16"/>
              </w:rPr>
              <w:t xml:space="preserve"> Yönergesine, iş yeri disiplin ve çalışma kurallarına uyacağımı beyan ve taahhüt ediyorum.</w:t>
            </w:r>
          </w:p>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806BE0" w:rsidP="00436011">
            <w:pPr>
              <w:tabs>
                <w:tab w:val="left" w:pos="7669"/>
              </w:tabs>
              <w:rPr>
                <w:rFonts w:ascii="Arial" w:hAnsi="Arial" w:cs="Arial"/>
                <w:sz w:val="16"/>
                <w:szCs w:val="16"/>
              </w:rPr>
            </w:pPr>
            <w:r w:rsidRPr="00024FC2">
              <w:rPr>
                <w:rFonts w:ascii="Arial" w:hAnsi="Arial" w:cs="Arial"/>
                <w:sz w:val="16"/>
                <w:szCs w:val="16"/>
              </w:rPr>
              <w:t xml:space="preserve">                                                                                                                                                            …… /……/ ……</w:t>
            </w:r>
          </w:p>
          <w:p w:rsidR="00806BE0" w:rsidRPr="00024FC2" w:rsidRDefault="00806BE0" w:rsidP="00436011">
            <w:pPr>
              <w:tabs>
                <w:tab w:val="left" w:pos="6982"/>
              </w:tabs>
              <w:rPr>
                <w:rFonts w:ascii="Arial" w:hAnsi="Arial" w:cs="Arial"/>
                <w:color w:val="595959"/>
                <w:sz w:val="16"/>
                <w:szCs w:val="16"/>
              </w:rPr>
            </w:pPr>
            <w:r w:rsidRPr="00024FC2">
              <w:rPr>
                <w:rFonts w:ascii="Arial" w:hAnsi="Arial" w:cs="Arial"/>
                <w:sz w:val="16"/>
                <w:szCs w:val="16"/>
              </w:rPr>
              <w:t xml:space="preserve">                                                                                                                                                          </w:t>
            </w:r>
            <w:r w:rsidRPr="00024FC2">
              <w:rPr>
                <w:rFonts w:ascii="Arial" w:hAnsi="Arial" w:cs="Arial"/>
                <w:color w:val="595959"/>
                <w:sz w:val="16"/>
                <w:szCs w:val="16"/>
              </w:rPr>
              <w:t>Öğrencinin İmzası</w:t>
            </w:r>
          </w:p>
          <w:p w:rsidR="00806BE0" w:rsidRPr="00024FC2" w:rsidRDefault="00806BE0" w:rsidP="00436011">
            <w:pPr>
              <w:ind w:left="713"/>
              <w:jc w:val="both"/>
              <w:rPr>
                <w:rFonts w:ascii="Arial" w:hAnsi="Arial" w:cs="Arial"/>
                <w:b/>
                <w:i/>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32" w:type="dxa"/>
            <w:gridSpan w:val="5"/>
            <w:tcBorders>
              <w:left w:val="single" w:sz="18" w:space="0" w:color="auto"/>
              <w:right w:val="single" w:sz="18" w:space="0" w:color="auto"/>
            </w:tcBorders>
          </w:tcPr>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806BE0" w:rsidP="00436011">
            <w:pPr>
              <w:tabs>
                <w:tab w:val="left" w:pos="496"/>
                <w:tab w:val="left" w:pos="8434"/>
                <w:tab w:val="left" w:pos="9210"/>
              </w:tabs>
              <w:jc w:val="both"/>
              <w:rPr>
                <w:rFonts w:ascii="Arial" w:hAnsi="Arial" w:cs="Arial"/>
                <w:sz w:val="16"/>
                <w:szCs w:val="16"/>
              </w:rPr>
            </w:pPr>
            <w:r w:rsidRPr="00024FC2">
              <w:rPr>
                <w:rFonts w:ascii="Arial" w:hAnsi="Arial" w:cs="Arial"/>
                <w:sz w:val="16"/>
                <w:szCs w:val="16"/>
              </w:rPr>
              <w:t xml:space="preserve">Yukarıda kimliği verilen Yüksekokulumuz öğrencisinin belirtilen süre içerisinde </w:t>
            </w:r>
            <w:r w:rsidR="008B1888">
              <w:rPr>
                <w:rFonts w:ascii="Arial" w:hAnsi="Arial" w:cs="Arial"/>
                <w:sz w:val="16"/>
                <w:szCs w:val="16"/>
              </w:rPr>
              <w:t>Staj</w:t>
            </w:r>
            <w:r w:rsidRPr="00024FC2">
              <w:rPr>
                <w:rFonts w:ascii="Arial" w:hAnsi="Arial" w:cs="Arial"/>
                <w:sz w:val="16"/>
                <w:szCs w:val="16"/>
              </w:rPr>
              <w:t xml:space="preserve"> Eğitimini </w:t>
            </w:r>
            <w:r w:rsidRPr="00024FC2">
              <w:rPr>
                <w:rFonts w:ascii="Arial" w:hAnsi="Arial" w:cs="Arial"/>
                <w:b/>
                <w:sz w:val="16"/>
                <w:szCs w:val="16"/>
              </w:rPr>
              <w:t>Sakarya Uygulamalı Bilimler Üniversitesi,</w:t>
            </w:r>
            <w:r w:rsidR="008B1888">
              <w:rPr>
                <w:rFonts w:ascii="Arial" w:hAnsi="Arial" w:cs="Arial"/>
                <w:b/>
                <w:sz w:val="16"/>
                <w:szCs w:val="16"/>
              </w:rPr>
              <w:t xml:space="preserve"> Staj</w:t>
            </w:r>
            <w:r w:rsidRPr="00024FC2">
              <w:rPr>
                <w:rFonts w:ascii="Arial" w:hAnsi="Arial" w:cs="Arial"/>
                <w:b/>
                <w:sz w:val="16"/>
                <w:szCs w:val="16"/>
              </w:rPr>
              <w:t xml:space="preserve"> Yönergesi</w:t>
            </w:r>
            <w:r w:rsidRPr="00024FC2">
              <w:rPr>
                <w:rFonts w:ascii="Arial" w:hAnsi="Arial" w:cs="Arial"/>
                <w:sz w:val="16"/>
                <w:szCs w:val="16"/>
              </w:rPr>
              <w:t xml:space="preserve"> kapsamında yapması zorunludur.  Uygulama süresince, öğrencimizin iş kazası ve meslek hastalıkları sigortası Üniversitemiz tarafından yapılacaktır.</w:t>
            </w:r>
          </w:p>
          <w:p w:rsidR="00806BE0" w:rsidRPr="00024FC2" w:rsidRDefault="00806BE0" w:rsidP="00436011">
            <w:pPr>
              <w:tabs>
                <w:tab w:val="left" w:pos="496"/>
                <w:tab w:val="left" w:pos="8434"/>
                <w:tab w:val="left" w:pos="9210"/>
              </w:tabs>
              <w:rPr>
                <w:rFonts w:ascii="Arial" w:hAnsi="Arial" w:cs="Arial"/>
                <w:sz w:val="16"/>
                <w:szCs w:val="16"/>
              </w:rPr>
            </w:pPr>
            <w:r w:rsidRPr="00024FC2">
              <w:rPr>
                <w:rFonts w:ascii="Arial" w:hAnsi="Arial" w:cs="Arial"/>
                <w:sz w:val="16"/>
                <w:szCs w:val="16"/>
              </w:rPr>
              <w:t xml:space="preserve">                                                                        </w:t>
            </w:r>
          </w:p>
          <w:p w:rsidR="00806BE0" w:rsidRPr="00024FC2" w:rsidRDefault="00806BE0" w:rsidP="00436011">
            <w:pPr>
              <w:tabs>
                <w:tab w:val="left" w:pos="496"/>
                <w:tab w:val="left" w:pos="8434"/>
                <w:tab w:val="left" w:pos="9210"/>
              </w:tabs>
              <w:ind w:left="7080"/>
              <w:rPr>
                <w:rFonts w:ascii="Arial" w:hAnsi="Arial" w:cs="Arial"/>
                <w:b/>
                <w:color w:val="C0C0C0"/>
                <w:sz w:val="16"/>
                <w:szCs w:val="16"/>
              </w:rPr>
            </w:pPr>
            <w:r w:rsidRPr="00024FC2">
              <w:rPr>
                <w:rFonts w:ascii="Arial" w:hAnsi="Arial" w:cs="Arial"/>
                <w:b/>
                <w:color w:val="C0C0C0"/>
                <w:sz w:val="16"/>
                <w:szCs w:val="16"/>
              </w:rPr>
              <w:t xml:space="preserve">                                        </w:t>
            </w:r>
            <w:r w:rsidRPr="00024FC2">
              <w:rPr>
                <w:rFonts w:ascii="Arial" w:hAnsi="Arial" w:cs="Arial"/>
                <w:b/>
                <w:color w:val="595959"/>
                <w:sz w:val="16"/>
                <w:szCs w:val="16"/>
              </w:rPr>
              <w:t>Onay</w:t>
            </w:r>
          </w:p>
          <w:p w:rsidR="00806BE0" w:rsidRPr="00024FC2" w:rsidRDefault="00806BE0" w:rsidP="00436011">
            <w:pPr>
              <w:pStyle w:val="Balk8"/>
              <w:ind w:left="7080"/>
              <w:jc w:val="left"/>
              <w:rPr>
                <w:b/>
                <w:sz w:val="16"/>
                <w:szCs w:val="16"/>
              </w:rPr>
            </w:pPr>
            <w:r w:rsidRPr="00024FC2">
              <w:rPr>
                <w:b/>
                <w:sz w:val="16"/>
                <w:szCs w:val="16"/>
              </w:rPr>
              <w:t xml:space="preserve">                                     Müdürlük</w:t>
            </w:r>
          </w:p>
          <w:p w:rsidR="00806BE0" w:rsidRPr="00024FC2" w:rsidRDefault="00806BE0" w:rsidP="00436011">
            <w:pPr>
              <w:rPr>
                <w:sz w:val="16"/>
                <w:szCs w:val="16"/>
              </w:rPr>
            </w:pPr>
          </w:p>
          <w:p w:rsidR="00806BE0" w:rsidRPr="00024FC2" w:rsidRDefault="00806BE0" w:rsidP="00436011">
            <w:pPr>
              <w:rPr>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32" w:type="dxa"/>
            <w:gridSpan w:val="5"/>
            <w:tcBorders>
              <w:top w:val="single" w:sz="18" w:space="0" w:color="auto"/>
              <w:left w:val="single" w:sz="18" w:space="0" w:color="auto"/>
              <w:bottom w:val="single" w:sz="2" w:space="0" w:color="auto"/>
              <w:right w:val="single" w:sz="18" w:space="0" w:color="auto"/>
            </w:tcBorders>
            <w:vAlign w:val="center"/>
          </w:tcPr>
          <w:p w:rsidR="00806BE0" w:rsidRPr="00024FC2" w:rsidRDefault="00806BE0" w:rsidP="00436011">
            <w:pPr>
              <w:pStyle w:val="Balk8"/>
              <w:jc w:val="left"/>
              <w:rPr>
                <w:b/>
                <w:sz w:val="16"/>
                <w:szCs w:val="16"/>
              </w:rPr>
            </w:pPr>
            <w:r w:rsidRPr="00024FC2">
              <w:rPr>
                <w:b/>
                <w:sz w:val="16"/>
                <w:szCs w:val="16"/>
              </w:rPr>
              <w:t>İŞYERİNİN</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Kurum/İşletme Adı</w:t>
            </w:r>
          </w:p>
        </w:tc>
        <w:tc>
          <w:tcPr>
            <w:tcW w:w="160" w:type="dxa"/>
            <w:tcBorders>
              <w:top w:val="single" w:sz="2"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2"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Adresi</w:t>
            </w:r>
          </w:p>
        </w:tc>
        <w:tc>
          <w:tcPr>
            <w:tcW w:w="160"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Tel/Faks  Numarası</w:t>
            </w:r>
          </w:p>
        </w:tc>
        <w:tc>
          <w:tcPr>
            <w:tcW w:w="160"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r w:rsidRPr="00024FC2">
              <w:rPr>
                <w:rFonts w:ascii="Arial" w:hAnsi="Arial" w:cs="Arial"/>
                <w:sz w:val="16"/>
                <w:szCs w:val="16"/>
              </w:rPr>
              <w:t xml:space="preserve">                                                     /</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E-Posta Adresi</w:t>
            </w:r>
          </w:p>
        </w:tc>
        <w:tc>
          <w:tcPr>
            <w:tcW w:w="160" w:type="dxa"/>
            <w:tcBorders>
              <w:top w:val="single" w:sz="4" w:space="0" w:color="auto"/>
              <w:bottom w:val="single" w:sz="4" w:space="0" w:color="auto"/>
            </w:tcBorders>
            <w:vAlign w:val="center"/>
          </w:tcPr>
          <w:p w:rsidR="00806BE0" w:rsidRPr="00024FC2" w:rsidRDefault="00806BE0" w:rsidP="00436011">
            <w:pPr>
              <w:tabs>
                <w:tab w:val="left" w:pos="496"/>
                <w:tab w:val="left" w:pos="120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806BE0" w:rsidRPr="00024FC2" w:rsidRDefault="00806BE0" w:rsidP="00436011">
            <w:pPr>
              <w:tabs>
                <w:tab w:val="left" w:pos="496"/>
                <w:tab w:val="left" w:pos="120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2941" w:type="dxa"/>
            <w:gridSpan w:val="3"/>
            <w:tcBorders>
              <w:top w:val="single" w:sz="4" w:space="0" w:color="auto"/>
              <w:left w:val="single" w:sz="18" w:space="0" w:color="auto"/>
              <w:right w:val="nil"/>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Faaliyet Alanı (Sektör)</w:t>
            </w:r>
          </w:p>
        </w:tc>
        <w:tc>
          <w:tcPr>
            <w:tcW w:w="160" w:type="dxa"/>
            <w:tcBorders>
              <w:top w:val="single" w:sz="4" w:space="0" w:color="auto"/>
              <w:left w:val="nil"/>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2"/>
        </w:trPr>
        <w:tc>
          <w:tcPr>
            <w:tcW w:w="10632" w:type="dxa"/>
            <w:gridSpan w:val="5"/>
            <w:tcBorders>
              <w:top w:val="single" w:sz="4" w:space="0" w:color="auto"/>
              <w:left w:val="single" w:sz="18"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806BE0" w:rsidP="00436011">
            <w:pPr>
              <w:tabs>
                <w:tab w:val="left" w:pos="496"/>
                <w:tab w:val="left" w:pos="8434"/>
                <w:tab w:val="left" w:pos="9210"/>
              </w:tabs>
              <w:rPr>
                <w:rFonts w:ascii="Arial" w:hAnsi="Arial" w:cs="Arial"/>
                <w:sz w:val="16"/>
                <w:szCs w:val="16"/>
              </w:rPr>
            </w:pPr>
            <w:r w:rsidRPr="00024FC2">
              <w:rPr>
                <w:rFonts w:ascii="Arial" w:hAnsi="Arial" w:cs="Arial"/>
                <w:sz w:val="16"/>
                <w:szCs w:val="16"/>
              </w:rPr>
              <w:t xml:space="preserve">Yukarıda Adı soyadı ve T.C. Kimlik Numarası yazılı öğrencinin yukarıda belirtilen tarihlerde iş yerimizde </w:t>
            </w:r>
            <w:r w:rsidR="008B1888">
              <w:rPr>
                <w:rFonts w:ascii="Arial" w:hAnsi="Arial" w:cs="Arial"/>
                <w:sz w:val="16"/>
                <w:szCs w:val="16"/>
              </w:rPr>
              <w:t>Staj</w:t>
            </w:r>
            <w:r w:rsidRPr="00024FC2">
              <w:rPr>
                <w:rFonts w:ascii="Arial" w:hAnsi="Arial" w:cs="Arial"/>
                <w:sz w:val="16"/>
                <w:szCs w:val="16"/>
              </w:rPr>
              <w:t xml:space="preserve"> </w:t>
            </w:r>
            <w:r w:rsidRPr="00024FC2">
              <w:rPr>
                <w:rFonts w:ascii="Arial" w:hAnsi="Arial" w:cs="Arial"/>
                <w:b/>
                <w:sz w:val="16"/>
                <w:szCs w:val="16"/>
              </w:rPr>
              <w:t>Eğitimi</w:t>
            </w:r>
            <w:r w:rsidRPr="00024FC2">
              <w:rPr>
                <w:rFonts w:ascii="Arial" w:hAnsi="Arial" w:cs="Arial"/>
                <w:sz w:val="16"/>
                <w:szCs w:val="16"/>
              </w:rPr>
              <w:t xml:space="preserve"> yapması uygun görülmüştür.</w:t>
            </w:r>
          </w:p>
          <w:p w:rsidR="00806BE0" w:rsidRPr="00024FC2" w:rsidRDefault="00806BE0" w:rsidP="00436011">
            <w:pPr>
              <w:tabs>
                <w:tab w:val="left" w:pos="496"/>
                <w:tab w:val="left" w:pos="8434"/>
                <w:tab w:val="left" w:pos="9210"/>
              </w:tabs>
              <w:ind w:left="4248"/>
              <w:rPr>
                <w:rFonts w:ascii="Arial Black" w:hAnsi="Arial Black" w:cs="Arial"/>
                <w:color w:val="C0C0C0"/>
                <w:sz w:val="16"/>
                <w:szCs w:val="16"/>
              </w:rPr>
            </w:pPr>
            <w:r w:rsidRPr="00024FC2">
              <w:rPr>
                <w:rFonts w:ascii="Arial Black" w:hAnsi="Arial Black" w:cs="Arial"/>
                <w:color w:val="C0C0C0"/>
                <w:sz w:val="16"/>
                <w:szCs w:val="16"/>
              </w:rPr>
              <w:t xml:space="preserve">                                                                        </w:t>
            </w:r>
            <w:r w:rsidR="00E238FE" w:rsidRPr="00024FC2">
              <w:rPr>
                <w:rFonts w:ascii="Arial Black" w:hAnsi="Arial Black" w:cs="Arial"/>
                <w:color w:val="C0C0C0"/>
                <w:sz w:val="16"/>
                <w:szCs w:val="16"/>
              </w:rPr>
              <w:t xml:space="preserve">   </w:t>
            </w:r>
            <w:r w:rsidRPr="00024FC2">
              <w:rPr>
                <w:rFonts w:ascii="Arial Black" w:hAnsi="Arial Black" w:cs="Arial"/>
                <w:color w:val="C0C0C0"/>
                <w:sz w:val="16"/>
                <w:szCs w:val="16"/>
              </w:rPr>
              <w:t xml:space="preserve">  </w:t>
            </w:r>
            <w:r w:rsidR="0072214C">
              <w:rPr>
                <w:rFonts w:ascii="Arial Black" w:hAnsi="Arial Black" w:cs="Arial"/>
                <w:color w:val="C0C0C0"/>
                <w:sz w:val="16"/>
                <w:szCs w:val="16"/>
              </w:rPr>
              <w:t xml:space="preserve">   </w:t>
            </w:r>
            <w:r w:rsidRPr="00024FC2">
              <w:rPr>
                <w:rFonts w:ascii="Arial" w:hAnsi="Arial" w:cs="Arial"/>
                <w:sz w:val="16"/>
                <w:szCs w:val="16"/>
              </w:rPr>
              <w:t>Onay</w:t>
            </w:r>
          </w:p>
          <w:p w:rsidR="00806BE0" w:rsidRPr="00024FC2" w:rsidRDefault="00806BE0" w:rsidP="00436011">
            <w:pPr>
              <w:tabs>
                <w:tab w:val="left" w:pos="496"/>
                <w:tab w:val="left" w:pos="8434"/>
                <w:tab w:val="left" w:pos="9210"/>
              </w:tabs>
              <w:ind w:left="5664"/>
              <w:rPr>
                <w:rFonts w:ascii="Arial" w:hAnsi="Arial" w:cs="Arial"/>
                <w:b/>
                <w:bCs/>
                <w:sz w:val="16"/>
                <w:szCs w:val="16"/>
              </w:rPr>
            </w:pPr>
            <w:r w:rsidRPr="00024FC2">
              <w:rPr>
                <w:rFonts w:ascii="Arial" w:hAnsi="Arial" w:cs="Arial"/>
                <w:bCs/>
                <w:sz w:val="16"/>
                <w:szCs w:val="16"/>
              </w:rPr>
              <w:t xml:space="preserve">                                                              </w:t>
            </w:r>
            <w:r w:rsidRPr="00024FC2">
              <w:rPr>
                <w:rFonts w:ascii="Arial" w:hAnsi="Arial" w:cs="Arial"/>
                <w:b/>
                <w:bCs/>
                <w:sz w:val="16"/>
                <w:szCs w:val="16"/>
              </w:rPr>
              <w:t xml:space="preserve"> İşletme</w:t>
            </w:r>
          </w:p>
          <w:p w:rsidR="00806BE0" w:rsidRPr="00024FC2" w:rsidRDefault="00806BE0" w:rsidP="00436011">
            <w:pPr>
              <w:tabs>
                <w:tab w:val="left" w:pos="496"/>
                <w:tab w:val="left" w:pos="8434"/>
                <w:tab w:val="left" w:pos="9210"/>
              </w:tabs>
              <w:rPr>
                <w:rFonts w:ascii="Arial Black" w:hAnsi="Arial Black" w:cs="Arial"/>
                <w:color w:val="C0C0C0"/>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10632" w:type="dxa"/>
            <w:gridSpan w:val="5"/>
            <w:tcBorders>
              <w:top w:val="single" w:sz="18" w:space="0" w:color="auto"/>
              <w:bottom w:val="single" w:sz="18" w:space="0" w:color="auto"/>
            </w:tcBorders>
          </w:tcPr>
          <w:p w:rsidR="00806BE0" w:rsidRPr="00024FC2" w:rsidRDefault="00806BE0" w:rsidP="00436011">
            <w:pPr>
              <w:pStyle w:val="Balk1"/>
              <w:rPr>
                <w:b/>
                <w:bCs/>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0"/>
        </w:trPr>
        <w:tc>
          <w:tcPr>
            <w:tcW w:w="10632" w:type="dxa"/>
            <w:gridSpan w:val="5"/>
            <w:tcBorders>
              <w:top w:val="single" w:sz="18" w:space="0" w:color="auto"/>
              <w:left w:val="single" w:sz="18" w:space="0" w:color="auto"/>
              <w:right w:val="single" w:sz="18" w:space="0" w:color="auto"/>
            </w:tcBorders>
            <w:vAlign w:val="center"/>
          </w:tcPr>
          <w:p w:rsidR="00806BE0" w:rsidRPr="00024FC2" w:rsidRDefault="00806BE0" w:rsidP="00436011">
            <w:pPr>
              <w:pStyle w:val="Balk1"/>
              <w:rPr>
                <w:b/>
                <w:bCs/>
                <w:sz w:val="16"/>
                <w:szCs w:val="16"/>
              </w:rPr>
            </w:pPr>
            <w:r w:rsidRPr="00024FC2">
              <w:rPr>
                <w:b/>
                <w:bCs/>
                <w:sz w:val="16"/>
                <w:szCs w:val="16"/>
              </w:rPr>
              <w:t>UYGUNDUR</w:t>
            </w:r>
          </w:p>
          <w:p w:rsidR="00806BE0" w:rsidRPr="00024FC2" w:rsidRDefault="00806BE0" w:rsidP="00436011">
            <w:pPr>
              <w:tabs>
                <w:tab w:val="left" w:pos="3901"/>
              </w:tabs>
              <w:jc w:val="center"/>
              <w:rPr>
                <w:rFonts w:ascii="Arial" w:hAnsi="Arial" w:cs="Arial"/>
                <w:sz w:val="16"/>
                <w:szCs w:val="16"/>
              </w:rPr>
            </w:pPr>
            <w:r w:rsidRPr="00024FC2">
              <w:rPr>
                <w:rFonts w:ascii="Arial" w:hAnsi="Arial" w:cs="Arial"/>
                <w:sz w:val="16"/>
                <w:szCs w:val="16"/>
              </w:rPr>
              <w:t>.…..</w:t>
            </w:r>
            <w:r w:rsidRPr="00024FC2">
              <w:rPr>
                <w:rFonts w:ascii="Arial" w:hAnsi="Arial" w:cs="Arial"/>
                <w:b/>
                <w:sz w:val="16"/>
                <w:szCs w:val="16"/>
              </w:rPr>
              <w:t xml:space="preserve"> / </w:t>
            </w:r>
            <w:r w:rsidRPr="00024FC2">
              <w:rPr>
                <w:rFonts w:ascii="Arial" w:hAnsi="Arial" w:cs="Arial"/>
                <w:sz w:val="16"/>
                <w:szCs w:val="16"/>
              </w:rPr>
              <w:t>…..</w:t>
            </w:r>
            <w:r w:rsidRPr="00024FC2">
              <w:rPr>
                <w:rFonts w:ascii="Arial" w:hAnsi="Arial" w:cs="Arial"/>
                <w:b/>
                <w:sz w:val="16"/>
                <w:szCs w:val="16"/>
              </w:rPr>
              <w:t xml:space="preserve"> / </w:t>
            </w:r>
            <w:r w:rsidRPr="00024FC2">
              <w:rPr>
                <w:rFonts w:ascii="Arial" w:hAnsi="Arial" w:cs="Arial"/>
                <w:sz w:val="16"/>
                <w:szCs w:val="16"/>
              </w:rPr>
              <w:t>…….</w:t>
            </w:r>
          </w:p>
          <w:p w:rsidR="00806BE0" w:rsidRPr="00024FC2" w:rsidRDefault="00806BE0" w:rsidP="00436011">
            <w:pPr>
              <w:tabs>
                <w:tab w:val="left" w:pos="3901"/>
              </w:tabs>
              <w:jc w:val="center"/>
              <w:rPr>
                <w:rFonts w:ascii="Arial" w:hAnsi="Arial" w:cs="Arial"/>
                <w:sz w:val="16"/>
                <w:szCs w:val="16"/>
              </w:rPr>
            </w:pPr>
            <w:r w:rsidRPr="00024FC2">
              <w:rPr>
                <w:rFonts w:ascii="Arial" w:hAnsi="Arial" w:cs="Arial"/>
                <w:b/>
                <w:sz w:val="16"/>
                <w:szCs w:val="16"/>
              </w:rPr>
              <w:t>Program Başkanı</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
        </w:trPr>
        <w:tc>
          <w:tcPr>
            <w:tcW w:w="10632" w:type="dxa"/>
            <w:gridSpan w:val="5"/>
            <w:tcBorders>
              <w:top w:val="single" w:sz="18" w:space="0" w:color="auto"/>
              <w:bottom w:val="nil"/>
            </w:tcBorders>
          </w:tcPr>
          <w:p w:rsidR="00806BE0" w:rsidRDefault="00806BE0"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Pr="00024FC2" w:rsidRDefault="00024FC2" w:rsidP="00024FC2">
            <w:pPr>
              <w:rPr>
                <w:rFonts w:ascii="Arial" w:hAnsi="Arial" w:cs="Arial"/>
                <w:sz w:val="16"/>
                <w:szCs w:val="16"/>
              </w:rPr>
            </w:pPr>
            <w:r>
              <w:rPr>
                <w:rFonts w:ascii="Arial" w:hAnsi="Arial" w:cs="Arial"/>
                <w:sz w:val="16"/>
                <w:szCs w:val="16"/>
              </w:rPr>
              <w:t>Not: 1-</w:t>
            </w:r>
            <w:r w:rsidRPr="00024FC2">
              <w:rPr>
                <w:rFonts w:ascii="Arial" w:hAnsi="Arial" w:cs="Arial"/>
                <w:sz w:val="16"/>
                <w:szCs w:val="16"/>
              </w:rPr>
              <w:t>Öğrenci Staj Kabul Formunu staj başlangıç tarihinden en geç beş (5) gün önceden ilgili eğitim (okul) birimine teslim etmek zorundadır.</w:t>
            </w:r>
          </w:p>
          <w:p w:rsidR="00024FC2" w:rsidRDefault="00024FC2" w:rsidP="00024FC2">
            <w:pPr>
              <w:rPr>
                <w:rFonts w:ascii="Arial" w:hAnsi="Arial" w:cs="Arial"/>
                <w:sz w:val="16"/>
                <w:szCs w:val="16"/>
                <w:u w:val="single"/>
              </w:rPr>
            </w:pPr>
            <w:r>
              <w:rPr>
                <w:rFonts w:ascii="Arial" w:hAnsi="Arial" w:cs="Arial"/>
                <w:sz w:val="16"/>
                <w:szCs w:val="16"/>
              </w:rPr>
              <w:t xml:space="preserve">        2-</w:t>
            </w:r>
            <w:r w:rsidRPr="00024FC2">
              <w:rPr>
                <w:rFonts w:ascii="Arial" w:hAnsi="Arial" w:cs="Arial"/>
                <w:sz w:val="16"/>
                <w:szCs w:val="16"/>
              </w:rPr>
              <w:t>Staj Kabul Formuna nüfus cüzdanı fotokopisi eklenerek Bir (1) adet düzenlenecektir.</w:t>
            </w:r>
          </w:p>
          <w:p w:rsidR="00024FC2" w:rsidRDefault="00024FC2" w:rsidP="00024FC2">
            <w:pPr>
              <w:rPr>
                <w:rFonts w:ascii="Arial" w:hAnsi="Arial" w:cs="Arial"/>
                <w:sz w:val="16"/>
                <w:szCs w:val="16"/>
                <w:u w:val="single"/>
              </w:rPr>
            </w:pPr>
            <w:r>
              <w:rPr>
                <w:rFonts w:ascii="Arial" w:hAnsi="Arial" w:cs="Arial"/>
                <w:sz w:val="16"/>
                <w:szCs w:val="16"/>
              </w:rPr>
              <w:t xml:space="preserve">        3-</w:t>
            </w:r>
            <w:r w:rsidRPr="00024FC2">
              <w:rPr>
                <w:rFonts w:ascii="Arial" w:hAnsi="Arial" w:cs="Arial"/>
                <w:sz w:val="16"/>
                <w:szCs w:val="16"/>
              </w:rPr>
              <w:t>Staj Kabul Formu düzenlenmeyen öğrenci staja başlayamaz. Aksi halde yapılacak staj kabul edilmez.</w:t>
            </w:r>
          </w:p>
          <w:p w:rsidR="00024FC2" w:rsidRPr="00024FC2" w:rsidRDefault="00024FC2" w:rsidP="00024FC2">
            <w:pPr>
              <w:rPr>
                <w:sz w:val="16"/>
                <w:szCs w:val="16"/>
              </w:rPr>
            </w:pPr>
            <w:r w:rsidRPr="00024FC2">
              <w:rPr>
                <w:sz w:val="16"/>
                <w:szCs w:val="16"/>
              </w:rPr>
              <w:t>00</w:t>
            </w:r>
            <w:r>
              <w:rPr>
                <w:sz w:val="16"/>
                <w:szCs w:val="16"/>
              </w:rPr>
              <w:t xml:space="preserve"> </w:t>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t xml:space="preserve">       </w:t>
            </w:r>
            <w:r>
              <w:rPr>
                <w:sz w:val="16"/>
                <w:szCs w:val="16"/>
              </w:rPr>
              <w:t xml:space="preserve">                                       </w:t>
            </w:r>
            <w:r w:rsidRPr="00024FC2">
              <w:rPr>
                <w:sz w:val="16"/>
                <w:szCs w:val="16"/>
              </w:rPr>
              <w:t xml:space="preserve">           00.EÖ.FR.38</w:t>
            </w:r>
          </w:p>
          <w:p w:rsidR="00024FC2" w:rsidRDefault="00024FC2" w:rsidP="00024FC2">
            <w:pPr>
              <w:pStyle w:val="GvdeMetni"/>
              <w:rPr>
                <w:color w:val="000000"/>
              </w:rPr>
            </w:pPr>
          </w:p>
          <w:p w:rsidR="00024FC2" w:rsidRDefault="00024FC2"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Pr="00024FC2" w:rsidRDefault="00024FC2" w:rsidP="00436011">
            <w:pPr>
              <w:ind w:left="450"/>
              <w:rPr>
                <w:rFonts w:ascii="Arial" w:hAnsi="Arial" w:cs="Arial"/>
                <w:sz w:val="16"/>
                <w:szCs w:val="16"/>
                <w:u w:val="single"/>
              </w:rPr>
            </w:pPr>
          </w:p>
        </w:tc>
      </w:tr>
    </w:tbl>
    <w:p w:rsidR="001372B4" w:rsidRPr="00024FC2" w:rsidRDefault="001372B4" w:rsidP="001372B4">
      <w:pPr>
        <w:rPr>
          <w:sz w:val="16"/>
          <w:szCs w:val="16"/>
        </w:rPr>
      </w:pP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p>
    <w:p w:rsidR="00DC34C2" w:rsidRDefault="00DC34C2" w:rsidP="00DC34C2">
      <w:pPr>
        <w:pStyle w:val="GvdeMetni"/>
        <w:rPr>
          <w:color w:val="000000"/>
        </w:rPr>
      </w:pPr>
    </w:p>
    <w:tbl>
      <w:tblPr>
        <w:tblW w:w="0" w:type="auto"/>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9010"/>
      </w:tblGrid>
      <w:tr w:rsidR="00DD1969" w:rsidRPr="00833F1D" w:rsidTr="00553DAB">
        <w:trPr>
          <w:jc w:val="center"/>
        </w:trPr>
        <w:tc>
          <w:tcPr>
            <w:tcW w:w="9210" w:type="dxa"/>
            <w:tcBorders>
              <w:top w:val="single" w:sz="24" w:space="0" w:color="auto"/>
              <w:bottom w:val="nil"/>
            </w:tcBorders>
            <w:shd w:val="clear" w:color="auto" w:fill="CCCCCC"/>
          </w:tcPr>
          <w:p w:rsidR="00DD1969" w:rsidRPr="00833F1D" w:rsidRDefault="00DD1969" w:rsidP="00553DAB">
            <w:pPr>
              <w:pStyle w:val="Balk1"/>
              <w:spacing w:line="360" w:lineRule="auto"/>
              <w:rPr>
                <w:sz w:val="24"/>
              </w:rPr>
            </w:pPr>
            <w:r w:rsidRPr="00833F1D">
              <w:rPr>
                <w:sz w:val="24"/>
              </w:rPr>
              <w:t xml:space="preserve">İŞLETME PROGRAMI STAJ YERLERİ VE STAJ </w:t>
            </w:r>
            <w:r w:rsidRPr="00833F1D">
              <w:rPr>
                <w:bCs/>
                <w:sz w:val="24"/>
              </w:rPr>
              <w:t xml:space="preserve">YERLERİNİN TAŞIMASI GEREKEN </w:t>
            </w:r>
            <w:r w:rsidRPr="00833F1D">
              <w:rPr>
                <w:sz w:val="24"/>
              </w:rPr>
              <w:t>ÖZELLİKLER</w:t>
            </w:r>
          </w:p>
        </w:tc>
      </w:tr>
      <w:tr w:rsidR="00DD1969" w:rsidRPr="00573F7B" w:rsidTr="00553DAB">
        <w:trPr>
          <w:jc w:val="center"/>
        </w:trPr>
        <w:tc>
          <w:tcPr>
            <w:tcW w:w="9210" w:type="dxa"/>
            <w:tcBorders>
              <w:top w:val="nil"/>
            </w:tcBorders>
          </w:tcPr>
          <w:p w:rsidR="00DD1969" w:rsidRPr="00573F7B" w:rsidRDefault="00DD1969" w:rsidP="00553DAB">
            <w:pPr>
              <w:spacing w:line="360" w:lineRule="auto"/>
              <w:jc w:val="both"/>
            </w:pPr>
            <w:r w:rsidRPr="00573F7B">
              <w:t>İşletme Programı öğrencilerinin staj yapabilecekleri işyeri ve kurum ile departmanları aşağıda belirtilmiştir</w:t>
            </w:r>
          </w:p>
        </w:tc>
      </w:tr>
      <w:tr w:rsidR="00DD1969" w:rsidRPr="00833F1D" w:rsidTr="00553DAB">
        <w:trPr>
          <w:trHeight w:val="2545"/>
          <w:jc w:val="center"/>
        </w:trPr>
        <w:tc>
          <w:tcPr>
            <w:tcW w:w="9210" w:type="dxa"/>
          </w:tcPr>
          <w:p w:rsidR="00DD1969" w:rsidRPr="00C6361D" w:rsidRDefault="00DD1969" w:rsidP="00553DAB">
            <w:pPr>
              <w:spacing w:line="360" w:lineRule="auto"/>
              <w:jc w:val="both"/>
            </w:pPr>
            <w:r w:rsidRPr="00833F1D">
              <w:rPr>
                <w:b/>
                <w:bCs/>
              </w:rPr>
              <w:t>1) Hizmet İşletmeleri</w:t>
            </w:r>
            <w:r w:rsidRPr="00C6361D">
              <w:t xml:space="preserve"> : Bu işletmeler aşağıda sıralanmıştır.</w:t>
            </w:r>
          </w:p>
          <w:p w:rsidR="00DD1969" w:rsidRPr="00C6361D" w:rsidRDefault="00DD1969" w:rsidP="00553DAB">
            <w:pPr>
              <w:pStyle w:val="GvdeMetniGirintisi"/>
              <w:spacing w:line="360" w:lineRule="auto"/>
              <w:ind w:left="0"/>
            </w:pPr>
            <w:r w:rsidRPr="00833F1D">
              <w:rPr>
                <w:b/>
                <w:bCs/>
              </w:rPr>
              <w:t>A)Toptancı ve Perakendecilik Hizmeti Sunan İşletmeler</w:t>
            </w:r>
            <w:r w:rsidRPr="00C6361D">
              <w:t>: Bu işletmelerde aranacak özellikler aşağıda sıralanmıştır.</w:t>
            </w:r>
          </w:p>
          <w:p w:rsidR="00DD1969" w:rsidRPr="00C6361D" w:rsidRDefault="00DD1969" w:rsidP="00553DAB">
            <w:pPr>
              <w:spacing w:line="360" w:lineRule="auto"/>
              <w:jc w:val="both"/>
            </w:pPr>
            <w:r w:rsidRPr="00833F1D">
              <w:rPr>
                <w:b/>
              </w:rPr>
              <w:t xml:space="preserve">a- </w:t>
            </w:r>
            <w:r w:rsidRPr="00C6361D">
              <w:t>İşletmede finans, muhasebe ve pazarlama departmanları bulunmalıdır.</w:t>
            </w:r>
          </w:p>
          <w:p w:rsidR="00DD1969" w:rsidRPr="00C6361D" w:rsidRDefault="00DD1969" w:rsidP="00553DAB">
            <w:pPr>
              <w:spacing w:line="360" w:lineRule="auto"/>
              <w:jc w:val="both"/>
            </w:pPr>
            <w:r w:rsidRPr="00833F1D">
              <w:rPr>
                <w:b/>
              </w:rPr>
              <w:t xml:space="preserve">b- </w:t>
            </w:r>
            <w:r w:rsidRPr="00C6361D">
              <w:t>Staj yapılacak departmanda en az iki üniversite mezunu istihdam ediliyor olmalıdır.</w:t>
            </w:r>
          </w:p>
          <w:p w:rsidR="00DD1969" w:rsidRPr="00C6361D" w:rsidRDefault="00DD1969" w:rsidP="00553DAB">
            <w:pPr>
              <w:pStyle w:val="GvdeMetniGirintisi2"/>
              <w:spacing w:after="0" w:line="360" w:lineRule="auto"/>
              <w:ind w:left="0"/>
              <w:jc w:val="both"/>
            </w:pPr>
            <w:r w:rsidRPr="00833F1D">
              <w:rPr>
                <w:b/>
              </w:rPr>
              <w:t xml:space="preserve">c- </w:t>
            </w:r>
            <w:r w:rsidRPr="00C6361D">
              <w:t>Staj yapılacak işletmenin,  50 kişiden fazla çalışan istihdam ediyor olması  ve yıllık satış net hasılatı</w:t>
            </w:r>
            <w:r>
              <w:t>nın</w:t>
            </w:r>
            <w:r w:rsidRPr="00C6361D">
              <w:t xml:space="preserve"> (ciro); en az 5 milyon YTL olması gerekmektedir. </w:t>
            </w:r>
          </w:p>
          <w:p w:rsidR="00DD1969" w:rsidRPr="00C6361D" w:rsidRDefault="00DD1969" w:rsidP="00553DAB">
            <w:pPr>
              <w:pStyle w:val="GvdeMetniGirintisi2"/>
              <w:spacing w:after="0" w:line="360" w:lineRule="auto"/>
              <w:ind w:left="0"/>
              <w:jc w:val="both"/>
            </w:pPr>
            <w:r w:rsidRPr="00833F1D">
              <w:rPr>
                <w:b/>
              </w:rPr>
              <w:t>d-</w:t>
            </w:r>
            <w:r w:rsidRPr="00C6361D">
              <w:t xml:space="preserve"> Staj iki ayrı departmanda 15’er gün yapılmalıdır.</w:t>
            </w:r>
          </w:p>
          <w:p w:rsidR="00DD1969" w:rsidRPr="00833F1D" w:rsidRDefault="00DD1969" w:rsidP="00553DAB">
            <w:pPr>
              <w:pStyle w:val="GvdeMetniGirintisi2"/>
              <w:spacing w:after="0" w:line="360" w:lineRule="auto"/>
              <w:ind w:left="0"/>
              <w:rPr>
                <w:b/>
                <w:lang w:val="de-DE"/>
              </w:rPr>
            </w:pPr>
            <w:r w:rsidRPr="00833F1D">
              <w:rPr>
                <w:b/>
                <w:lang w:val="de-DE"/>
              </w:rPr>
              <w:t>B) Bankalar ve Özel Finans Kuruluşları</w:t>
            </w:r>
          </w:p>
          <w:p w:rsidR="00DD1969" w:rsidRPr="00833F1D" w:rsidRDefault="00DD1969" w:rsidP="00553DAB">
            <w:pPr>
              <w:pStyle w:val="GvdeMetniGirintisi2"/>
              <w:spacing w:after="0" w:line="360" w:lineRule="auto"/>
              <w:ind w:left="0"/>
              <w:jc w:val="both"/>
              <w:rPr>
                <w:lang w:val="de-DE"/>
              </w:rPr>
            </w:pPr>
            <w:r w:rsidRPr="00833F1D">
              <w:rPr>
                <w:lang w:val="de-DE"/>
              </w:rPr>
              <w:t>Bu kapsamda yapılacak stajların, bankalar ve özel finans kuruluşlarının genel müdürlüklerinde, bölge müdürlüklerinde veya merkez şubelerinde olması önceliklidir. Bununla birlikte önemli miktarda kredi ve mevduat hacmi olan büyük ticari merkezlerde kurulu bulunan banka ve özel finans kuruluşlarının şubelerinde de staj yapılması uygun olabilir.</w:t>
            </w:r>
          </w:p>
          <w:p w:rsidR="00DD1969" w:rsidRPr="00833F1D" w:rsidRDefault="00DD1969" w:rsidP="00553DAB">
            <w:pPr>
              <w:pStyle w:val="GvdeMetniGirintisi2"/>
              <w:spacing w:after="0" w:line="360" w:lineRule="auto"/>
              <w:ind w:left="0"/>
              <w:jc w:val="both"/>
              <w:rPr>
                <w:lang w:val="de-DE"/>
              </w:rPr>
            </w:pPr>
            <w:r w:rsidRPr="00833F1D">
              <w:rPr>
                <w:lang w:val="de-DE"/>
              </w:rPr>
              <w:t>Staj iki ayrı departmanda 15’er gün yapılmalıdır.</w:t>
            </w:r>
          </w:p>
          <w:p w:rsidR="00DD1969" w:rsidRPr="00833F1D" w:rsidRDefault="00DD1969" w:rsidP="00553DAB">
            <w:pPr>
              <w:pStyle w:val="GvdeMetniGirintisi2"/>
              <w:spacing w:after="0" w:line="360" w:lineRule="auto"/>
              <w:ind w:left="0"/>
              <w:jc w:val="both"/>
              <w:rPr>
                <w:b/>
                <w:lang w:val="de-DE"/>
              </w:rPr>
            </w:pPr>
          </w:p>
        </w:tc>
      </w:tr>
      <w:tr w:rsidR="00DD1969" w:rsidRPr="00C6361D" w:rsidTr="00553DAB">
        <w:trPr>
          <w:trHeight w:val="1710"/>
          <w:jc w:val="center"/>
        </w:trPr>
        <w:tc>
          <w:tcPr>
            <w:tcW w:w="9210" w:type="dxa"/>
          </w:tcPr>
          <w:p w:rsidR="00DD1969" w:rsidRPr="00C6361D" w:rsidRDefault="00DD1969" w:rsidP="00553DAB">
            <w:pPr>
              <w:spacing w:line="360" w:lineRule="auto"/>
            </w:pPr>
            <w:r w:rsidRPr="00833F1D">
              <w:rPr>
                <w:b/>
                <w:bCs/>
              </w:rPr>
              <w:t>2) Sanayi İşletmeleri</w:t>
            </w:r>
            <w:r w:rsidRPr="00C6361D">
              <w:t>: Bu işletmelerde aranacak özellikler aşağıda sıralanmıştır:</w:t>
            </w:r>
          </w:p>
          <w:p w:rsidR="00DD1969" w:rsidRPr="00C6361D" w:rsidRDefault="00DD1969" w:rsidP="00553DAB">
            <w:pPr>
              <w:spacing w:line="360" w:lineRule="auto"/>
            </w:pPr>
            <w:r w:rsidRPr="00833F1D">
              <w:rPr>
                <w:b/>
              </w:rPr>
              <w:t xml:space="preserve">a- </w:t>
            </w:r>
            <w:r w:rsidRPr="00C6361D">
              <w:t>Staj yapılacak işletmenin,  50 kişiden fazla çalışan istihdam ediyor olması  ve yıllık satış net hasılatı</w:t>
            </w:r>
            <w:r>
              <w:t>nın</w:t>
            </w:r>
            <w:r w:rsidRPr="00C6361D">
              <w:t xml:space="preserve"> (ciro); en az 5 milyon YTL olması gerekmektedir.</w:t>
            </w:r>
          </w:p>
          <w:p w:rsidR="00DD1969" w:rsidRPr="00C6361D" w:rsidRDefault="00DD1969" w:rsidP="00553DAB">
            <w:pPr>
              <w:spacing w:line="360" w:lineRule="auto"/>
            </w:pPr>
            <w:r w:rsidRPr="00833F1D">
              <w:rPr>
                <w:b/>
              </w:rPr>
              <w:t xml:space="preserve">b- </w:t>
            </w:r>
            <w:r w:rsidRPr="00C6361D">
              <w:t>İşletme kapasite raporu almış olmalıdır.</w:t>
            </w:r>
          </w:p>
          <w:p w:rsidR="00DD1969" w:rsidRPr="00C6361D" w:rsidRDefault="00DD1969" w:rsidP="00553DAB">
            <w:pPr>
              <w:spacing w:line="360" w:lineRule="auto"/>
            </w:pPr>
            <w:r w:rsidRPr="00833F1D">
              <w:rPr>
                <w:b/>
              </w:rPr>
              <w:t xml:space="preserve">c- </w:t>
            </w:r>
            <w:r w:rsidRPr="00C6361D">
              <w:t>Staj yapacak departmanda üniversite mezunu en az iki kişi istihdam ediliyor olmalıdır.</w:t>
            </w:r>
          </w:p>
          <w:p w:rsidR="00DD1969" w:rsidRPr="00C6361D" w:rsidRDefault="00DD1969" w:rsidP="00553DAB">
            <w:pPr>
              <w:spacing w:line="360" w:lineRule="auto"/>
            </w:pPr>
            <w:r w:rsidRPr="00833F1D">
              <w:rPr>
                <w:b/>
              </w:rPr>
              <w:t>d.</w:t>
            </w:r>
            <w:r w:rsidRPr="00C6361D">
              <w:t xml:space="preserve"> Staj iki ayrı departmanda 15’er gün yapılmalıdır.</w:t>
            </w:r>
          </w:p>
        </w:tc>
      </w:tr>
    </w:tbl>
    <w:p w:rsidR="00876A5B" w:rsidRDefault="00876A5B" w:rsidP="00876A5B">
      <w:pPr>
        <w:ind w:left="6372" w:firstLine="708"/>
      </w:pPr>
    </w:p>
    <w:p w:rsidR="00876A5B" w:rsidRPr="00F456DF" w:rsidRDefault="00876A5B" w:rsidP="00876A5B">
      <w:pPr>
        <w:ind w:left="6372" w:firstLine="708"/>
      </w:pPr>
    </w:p>
    <w:p w:rsidR="00DC34C2" w:rsidRPr="00F456DF" w:rsidRDefault="00DC34C2" w:rsidP="00DC34C2">
      <w:pPr>
        <w:ind w:left="6372" w:firstLine="708"/>
      </w:pPr>
      <w:bookmarkStart w:id="0" w:name="_GoBack"/>
      <w:bookmarkEnd w:id="0"/>
    </w:p>
    <w:sectPr w:rsidR="00DC34C2" w:rsidRPr="00F456DF" w:rsidSect="001372B4">
      <w:pgSz w:w="11906" w:h="16838"/>
      <w:pgMar w:top="397" w:right="1418" w:bottom="7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6C" w:rsidRDefault="003F4E6C" w:rsidP="00DC34C2">
      <w:r>
        <w:separator/>
      </w:r>
    </w:p>
  </w:endnote>
  <w:endnote w:type="continuationSeparator" w:id="0">
    <w:p w:rsidR="003F4E6C" w:rsidRDefault="003F4E6C" w:rsidP="00D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6C" w:rsidRDefault="003F4E6C" w:rsidP="00DC34C2">
      <w:r>
        <w:separator/>
      </w:r>
    </w:p>
  </w:footnote>
  <w:footnote w:type="continuationSeparator" w:id="0">
    <w:p w:rsidR="003F4E6C" w:rsidRDefault="003F4E6C" w:rsidP="00DC3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276E4"/>
    <w:multiLevelType w:val="hybridMultilevel"/>
    <w:tmpl w:val="CF0442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814DD"/>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D6A76B9"/>
    <w:multiLevelType w:val="hybridMultilevel"/>
    <w:tmpl w:val="AEFC79D8"/>
    <w:lvl w:ilvl="0" w:tplc="041F0019">
      <w:start w:val="1"/>
      <w:numFmt w:val="lowerLetter"/>
      <w:lvlText w:val="%1."/>
      <w:lvlJc w:val="left"/>
      <w:pPr>
        <w:ind w:left="726" w:hanging="360"/>
      </w:pPr>
    </w:lvl>
    <w:lvl w:ilvl="1" w:tplc="041F0019" w:tentative="1">
      <w:start w:val="1"/>
      <w:numFmt w:val="lowerLetter"/>
      <w:lvlText w:val="%2."/>
      <w:lvlJc w:val="left"/>
      <w:pPr>
        <w:ind w:left="1446" w:hanging="360"/>
      </w:pPr>
    </w:lvl>
    <w:lvl w:ilvl="2" w:tplc="041F001B" w:tentative="1">
      <w:start w:val="1"/>
      <w:numFmt w:val="lowerRoman"/>
      <w:lvlText w:val="%3."/>
      <w:lvlJc w:val="right"/>
      <w:pPr>
        <w:ind w:left="2166" w:hanging="180"/>
      </w:pPr>
    </w:lvl>
    <w:lvl w:ilvl="3" w:tplc="041F000F" w:tentative="1">
      <w:start w:val="1"/>
      <w:numFmt w:val="decimal"/>
      <w:lvlText w:val="%4."/>
      <w:lvlJc w:val="left"/>
      <w:pPr>
        <w:ind w:left="2886" w:hanging="360"/>
      </w:pPr>
    </w:lvl>
    <w:lvl w:ilvl="4" w:tplc="041F0019" w:tentative="1">
      <w:start w:val="1"/>
      <w:numFmt w:val="lowerLetter"/>
      <w:lvlText w:val="%5."/>
      <w:lvlJc w:val="left"/>
      <w:pPr>
        <w:ind w:left="3606" w:hanging="360"/>
      </w:pPr>
    </w:lvl>
    <w:lvl w:ilvl="5" w:tplc="041F001B" w:tentative="1">
      <w:start w:val="1"/>
      <w:numFmt w:val="lowerRoman"/>
      <w:lvlText w:val="%6."/>
      <w:lvlJc w:val="right"/>
      <w:pPr>
        <w:ind w:left="4326" w:hanging="180"/>
      </w:pPr>
    </w:lvl>
    <w:lvl w:ilvl="6" w:tplc="041F000F" w:tentative="1">
      <w:start w:val="1"/>
      <w:numFmt w:val="decimal"/>
      <w:lvlText w:val="%7."/>
      <w:lvlJc w:val="left"/>
      <w:pPr>
        <w:ind w:left="5046" w:hanging="360"/>
      </w:pPr>
    </w:lvl>
    <w:lvl w:ilvl="7" w:tplc="041F0019" w:tentative="1">
      <w:start w:val="1"/>
      <w:numFmt w:val="lowerLetter"/>
      <w:lvlText w:val="%8."/>
      <w:lvlJc w:val="left"/>
      <w:pPr>
        <w:ind w:left="5766" w:hanging="360"/>
      </w:pPr>
    </w:lvl>
    <w:lvl w:ilvl="8" w:tplc="041F001B" w:tentative="1">
      <w:start w:val="1"/>
      <w:numFmt w:val="lowerRoman"/>
      <w:lvlText w:val="%9."/>
      <w:lvlJc w:val="right"/>
      <w:pPr>
        <w:ind w:left="6486" w:hanging="180"/>
      </w:pPr>
    </w:lvl>
  </w:abstractNum>
  <w:abstractNum w:abstractNumId="5" w15:restartNumberingAfterBreak="0">
    <w:nsid w:val="2D956CB8"/>
    <w:multiLevelType w:val="multilevel"/>
    <w:tmpl w:val="332808E8"/>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6" w15:restartNumberingAfterBreak="0">
    <w:nsid w:val="67B85851"/>
    <w:multiLevelType w:val="hybridMultilevel"/>
    <w:tmpl w:val="DB1C4BBC"/>
    <w:lvl w:ilvl="0" w:tplc="041F0019">
      <w:start w:val="1"/>
      <w:numFmt w:val="lowerLetter"/>
      <w:lvlText w:val="%1."/>
      <w:lvlJc w:val="left"/>
      <w:pPr>
        <w:tabs>
          <w:tab w:val="num" w:pos="1080"/>
        </w:tabs>
        <w:ind w:left="1080" w:hanging="360"/>
      </w:pPr>
    </w:lvl>
    <w:lvl w:ilvl="1" w:tplc="041F000B">
      <w:start w:val="1"/>
      <w:numFmt w:val="bullet"/>
      <w:lvlText w:val=""/>
      <w:lvlJc w:val="left"/>
      <w:pPr>
        <w:tabs>
          <w:tab w:val="num" w:pos="1800"/>
        </w:tabs>
        <w:ind w:left="1800" w:hanging="360"/>
      </w:pPr>
      <w:rPr>
        <w:rFonts w:ascii="Wingdings" w:hAnsi="Wingding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7AF30B58"/>
    <w:multiLevelType w:val="hybridMultilevel"/>
    <w:tmpl w:val="D0DADC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DE"/>
    <w:rsid w:val="00024FC2"/>
    <w:rsid w:val="000564BE"/>
    <w:rsid w:val="001372B4"/>
    <w:rsid w:val="001A66D9"/>
    <w:rsid w:val="00213C7B"/>
    <w:rsid w:val="002459A9"/>
    <w:rsid w:val="00281345"/>
    <w:rsid w:val="002868C1"/>
    <w:rsid w:val="0038008E"/>
    <w:rsid w:val="003F4E6C"/>
    <w:rsid w:val="00560B1B"/>
    <w:rsid w:val="005B7623"/>
    <w:rsid w:val="00647ADB"/>
    <w:rsid w:val="00662054"/>
    <w:rsid w:val="0072214C"/>
    <w:rsid w:val="00806BE0"/>
    <w:rsid w:val="00876A5B"/>
    <w:rsid w:val="008B1888"/>
    <w:rsid w:val="008F2BCD"/>
    <w:rsid w:val="0090348D"/>
    <w:rsid w:val="0091144B"/>
    <w:rsid w:val="00936584"/>
    <w:rsid w:val="00B940C7"/>
    <w:rsid w:val="00BD433D"/>
    <w:rsid w:val="00C831DD"/>
    <w:rsid w:val="00D31614"/>
    <w:rsid w:val="00DC34C2"/>
    <w:rsid w:val="00DD1969"/>
    <w:rsid w:val="00E05778"/>
    <w:rsid w:val="00E238FE"/>
    <w:rsid w:val="00E345A3"/>
    <w:rsid w:val="00EB06DB"/>
    <w:rsid w:val="00ED2FDE"/>
    <w:rsid w:val="00F618F9"/>
    <w:rsid w:val="00F7794E"/>
    <w:rsid w:val="00F8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6D6C5-D917-4163-8E85-FF954FE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B4"/>
    <w:pPr>
      <w:spacing w:after="0" w:line="240" w:lineRule="auto"/>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1372B4"/>
    <w:pPr>
      <w:keepNext/>
      <w:tabs>
        <w:tab w:val="left" w:pos="496"/>
        <w:tab w:val="left" w:pos="8434"/>
        <w:tab w:val="left" w:pos="9210"/>
      </w:tabs>
      <w:jc w:val="center"/>
      <w:outlineLvl w:val="0"/>
    </w:pPr>
    <w:rPr>
      <w:rFonts w:ascii="Arial" w:hAnsi="Arial" w:cs="Arial"/>
    </w:rPr>
  </w:style>
  <w:style w:type="paragraph" w:styleId="Balk8">
    <w:name w:val="heading 8"/>
    <w:basedOn w:val="Normal"/>
    <w:next w:val="Normal"/>
    <w:link w:val="Balk8Char"/>
    <w:qFormat/>
    <w:rsid w:val="001372B4"/>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72B4"/>
    <w:rPr>
      <w:rFonts w:ascii="Arial" w:eastAsia="Times New Roman" w:hAnsi="Arial" w:cs="Arial"/>
      <w:sz w:val="20"/>
      <w:szCs w:val="24"/>
      <w:lang w:eastAsia="tr-TR"/>
    </w:rPr>
  </w:style>
  <w:style w:type="character" w:customStyle="1" w:styleId="Balk8Char">
    <w:name w:val="Başlık 8 Char"/>
    <w:basedOn w:val="VarsaylanParagrafYazTipi"/>
    <w:link w:val="Balk8"/>
    <w:rsid w:val="001372B4"/>
    <w:rPr>
      <w:rFonts w:ascii="Arial" w:eastAsia="Times New Roman" w:hAnsi="Arial" w:cs="Arial"/>
      <w:sz w:val="24"/>
      <w:szCs w:val="24"/>
      <w:lang w:eastAsia="tr-TR"/>
    </w:rPr>
  </w:style>
  <w:style w:type="paragraph" w:styleId="stBilgi">
    <w:name w:val="header"/>
    <w:basedOn w:val="Normal"/>
    <w:link w:val="stBilgiChar"/>
    <w:rsid w:val="001372B4"/>
    <w:pPr>
      <w:tabs>
        <w:tab w:val="center" w:pos="4536"/>
        <w:tab w:val="right" w:pos="9072"/>
      </w:tabs>
    </w:pPr>
    <w:rPr>
      <w:szCs w:val="20"/>
    </w:rPr>
  </w:style>
  <w:style w:type="character" w:customStyle="1" w:styleId="stBilgiChar">
    <w:name w:val="Üst Bilgi Char"/>
    <w:basedOn w:val="VarsaylanParagrafYazTipi"/>
    <w:link w:val="stBilgi"/>
    <w:rsid w:val="001372B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372B4"/>
    <w:rPr>
      <w:rFonts w:ascii="Tahoma" w:hAnsi="Tahoma" w:cs="Tahoma"/>
      <w:sz w:val="16"/>
      <w:szCs w:val="16"/>
    </w:rPr>
  </w:style>
  <w:style w:type="character" w:customStyle="1" w:styleId="BalonMetniChar">
    <w:name w:val="Balon Metni Char"/>
    <w:basedOn w:val="VarsaylanParagrafYazTipi"/>
    <w:link w:val="BalonMetni"/>
    <w:uiPriority w:val="99"/>
    <w:semiHidden/>
    <w:rsid w:val="001372B4"/>
    <w:rPr>
      <w:rFonts w:ascii="Tahoma" w:eastAsia="Times New Roman" w:hAnsi="Tahoma" w:cs="Tahoma"/>
      <w:sz w:val="16"/>
      <w:szCs w:val="16"/>
      <w:lang w:eastAsia="tr-TR"/>
    </w:rPr>
  </w:style>
  <w:style w:type="paragraph" w:styleId="GvdeMetni">
    <w:name w:val="Body Text"/>
    <w:basedOn w:val="Normal"/>
    <w:link w:val="GvdeMetniChar"/>
    <w:rsid w:val="00DC34C2"/>
    <w:pPr>
      <w:jc w:val="both"/>
    </w:pPr>
    <w:rPr>
      <w:sz w:val="24"/>
    </w:rPr>
  </w:style>
  <w:style w:type="character" w:customStyle="1" w:styleId="GvdeMetniChar">
    <w:name w:val="Gövde Metni Char"/>
    <w:basedOn w:val="VarsaylanParagrafYazTipi"/>
    <w:link w:val="GvdeMetni"/>
    <w:rsid w:val="00DC34C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C34C2"/>
    <w:rPr>
      <w:szCs w:val="20"/>
      <w:lang w:val="en-AU" w:eastAsia="en-US"/>
    </w:rPr>
  </w:style>
  <w:style w:type="character" w:customStyle="1" w:styleId="DipnotMetniChar">
    <w:name w:val="Dipnot Metni Char"/>
    <w:basedOn w:val="VarsaylanParagrafYazTipi"/>
    <w:link w:val="DipnotMetni"/>
    <w:semiHidden/>
    <w:rsid w:val="00DC34C2"/>
    <w:rPr>
      <w:rFonts w:ascii="Times New Roman" w:eastAsia="Times New Roman" w:hAnsi="Times New Roman" w:cs="Times New Roman"/>
      <w:sz w:val="20"/>
      <w:szCs w:val="20"/>
      <w:lang w:val="en-AU"/>
    </w:rPr>
  </w:style>
  <w:style w:type="character" w:styleId="DipnotBavurusu">
    <w:name w:val="footnote reference"/>
    <w:semiHidden/>
    <w:rsid w:val="00DC34C2"/>
    <w:rPr>
      <w:vertAlign w:val="superscript"/>
    </w:rPr>
  </w:style>
  <w:style w:type="paragraph" w:styleId="NormalGirinti">
    <w:name w:val="Normal Indent"/>
    <w:basedOn w:val="Normal"/>
    <w:rsid w:val="00DC34C2"/>
    <w:pPr>
      <w:tabs>
        <w:tab w:val="left" w:pos="2835"/>
        <w:tab w:val="left" w:pos="6237"/>
      </w:tabs>
      <w:ind w:left="720"/>
    </w:pPr>
    <w:rPr>
      <w:rFonts w:ascii="Arial" w:hAnsi="Arial"/>
      <w:szCs w:val="20"/>
      <w:lang w:val="en-GB" w:eastAsia="en-US"/>
    </w:rPr>
  </w:style>
  <w:style w:type="paragraph" w:styleId="GvdeMetniGirintisi">
    <w:name w:val="Body Text Indent"/>
    <w:basedOn w:val="Normal"/>
    <w:link w:val="GvdeMetniGirintisiChar"/>
    <w:rsid w:val="00DC34C2"/>
    <w:pPr>
      <w:spacing w:after="120"/>
      <w:ind w:left="283"/>
    </w:pPr>
    <w:rPr>
      <w:sz w:val="24"/>
    </w:rPr>
  </w:style>
  <w:style w:type="character" w:customStyle="1" w:styleId="GvdeMetniGirintisiChar">
    <w:name w:val="Gövde Metni Girintisi Char"/>
    <w:basedOn w:val="VarsaylanParagrafYazTipi"/>
    <w:link w:val="GvdeMetniGirintisi"/>
    <w:rsid w:val="00DC34C2"/>
    <w:rPr>
      <w:rFonts w:ascii="Times New Roman" w:eastAsia="Times New Roman" w:hAnsi="Times New Roman" w:cs="Times New Roman"/>
      <w:sz w:val="24"/>
      <w:szCs w:val="24"/>
      <w:lang w:eastAsia="tr-TR"/>
    </w:rPr>
  </w:style>
  <w:style w:type="character" w:styleId="Kpr">
    <w:name w:val="Hyperlink"/>
    <w:rsid w:val="00DC34C2"/>
    <w:rPr>
      <w:color w:val="0000FF"/>
      <w:u w:val="single"/>
    </w:rPr>
  </w:style>
  <w:style w:type="paragraph" w:styleId="ListeParagraf">
    <w:name w:val="List Paragraph"/>
    <w:basedOn w:val="Normal"/>
    <w:uiPriority w:val="34"/>
    <w:qFormat/>
    <w:rsid w:val="00F618F9"/>
    <w:pPr>
      <w:ind w:left="720"/>
      <w:contextualSpacing/>
    </w:pPr>
    <w:rPr>
      <w:rFonts w:ascii="Calibri" w:eastAsia="Calibri" w:hAnsi="Calibri" w:cs="Arial"/>
      <w:szCs w:val="20"/>
    </w:rPr>
  </w:style>
  <w:style w:type="paragraph" w:customStyle="1" w:styleId="a">
    <w:basedOn w:val="Normal"/>
    <w:next w:val="stBilgi"/>
    <w:rsid w:val="00806BE0"/>
    <w:pPr>
      <w:tabs>
        <w:tab w:val="center" w:pos="4536"/>
        <w:tab w:val="right" w:pos="9072"/>
      </w:tabs>
    </w:pPr>
    <w:rPr>
      <w:szCs w:val="20"/>
    </w:rPr>
  </w:style>
  <w:style w:type="paragraph" w:styleId="GvdeMetniGirintisi2">
    <w:name w:val="Body Text Indent 2"/>
    <w:basedOn w:val="Normal"/>
    <w:link w:val="GvdeMetniGirintisi2Char"/>
    <w:rsid w:val="00DD1969"/>
    <w:pPr>
      <w:spacing w:after="120" w:line="480" w:lineRule="auto"/>
      <w:ind w:left="283"/>
    </w:pPr>
    <w:rPr>
      <w:sz w:val="24"/>
    </w:rPr>
  </w:style>
  <w:style w:type="character" w:customStyle="1" w:styleId="GvdeMetniGirintisi2Char">
    <w:name w:val="Gövde Metni Girintisi 2 Char"/>
    <w:basedOn w:val="VarsaylanParagrafYazTipi"/>
    <w:link w:val="GvdeMetniGirintisi2"/>
    <w:rsid w:val="00DD196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HP</cp:lastModifiedBy>
  <cp:revision>3</cp:revision>
  <dcterms:created xsi:type="dcterms:W3CDTF">2018-10-18T08:21:00Z</dcterms:created>
  <dcterms:modified xsi:type="dcterms:W3CDTF">2018-10-18T08:26:00Z</dcterms:modified>
</cp:coreProperties>
</file>