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2B4" w:rsidRPr="00024FC2" w:rsidRDefault="001372B4" w:rsidP="001372B4">
      <w:pPr>
        <w:rPr>
          <w:sz w:val="16"/>
          <w:szCs w:val="16"/>
        </w:rPr>
      </w:pPr>
      <w:bookmarkStart w:id="0" w:name="_GoBack"/>
      <w:bookmarkEnd w:id="0"/>
      <w:r w:rsidRPr="00024FC2">
        <w:rPr>
          <w:sz w:val="16"/>
          <w:szCs w:val="16"/>
        </w:rPr>
        <w:tab/>
      </w:r>
      <w:r w:rsidRPr="00024FC2">
        <w:rPr>
          <w:sz w:val="16"/>
          <w:szCs w:val="16"/>
        </w:rPr>
        <w:tab/>
      </w:r>
      <w:r w:rsidRPr="00024FC2">
        <w:rPr>
          <w:sz w:val="16"/>
          <w:szCs w:val="16"/>
        </w:rPr>
        <w:tab/>
      </w:r>
      <w:r w:rsidRPr="00024FC2">
        <w:rPr>
          <w:sz w:val="16"/>
          <w:szCs w:val="16"/>
        </w:rPr>
        <w:tab/>
      </w:r>
      <w:r w:rsidRPr="00024FC2">
        <w:rPr>
          <w:sz w:val="16"/>
          <w:szCs w:val="16"/>
        </w:rPr>
        <w:tab/>
      </w:r>
      <w:r w:rsidRPr="00024FC2">
        <w:rPr>
          <w:sz w:val="16"/>
          <w:szCs w:val="16"/>
        </w:rPr>
        <w:tab/>
      </w:r>
      <w:r w:rsidRPr="00024FC2">
        <w:rPr>
          <w:sz w:val="16"/>
          <w:szCs w:val="16"/>
        </w:rPr>
        <w:tab/>
      </w:r>
      <w:r w:rsidRPr="00024FC2">
        <w:rPr>
          <w:sz w:val="16"/>
          <w:szCs w:val="16"/>
        </w:rPr>
        <w:tab/>
      </w:r>
      <w:r w:rsidRPr="00024FC2">
        <w:rPr>
          <w:sz w:val="16"/>
          <w:szCs w:val="16"/>
        </w:rPr>
        <w:tab/>
      </w:r>
    </w:p>
    <w:tbl>
      <w:tblPr>
        <w:tblW w:w="10632"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60"/>
        <w:gridCol w:w="759"/>
        <w:gridCol w:w="222"/>
        <w:gridCol w:w="160"/>
        <w:gridCol w:w="7531"/>
      </w:tblGrid>
      <w:tr w:rsidR="00D249C3" w:rsidRPr="00824C71" w:rsidTr="00517D9A">
        <w:trPr>
          <w:trHeight w:val="736"/>
        </w:trPr>
        <w:tc>
          <w:tcPr>
            <w:tcW w:w="1960" w:type="dxa"/>
            <w:tcBorders>
              <w:top w:val="single" w:sz="18" w:space="0" w:color="auto"/>
              <w:left w:val="single" w:sz="18" w:space="0" w:color="auto"/>
              <w:bottom w:val="single" w:sz="18" w:space="0" w:color="auto"/>
              <w:right w:val="nil"/>
            </w:tcBorders>
            <w:vAlign w:val="center"/>
          </w:tcPr>
          <w:p w:rsidR="00D249C3" w:rsidRPr="00F22D15" w:rsidRDefault="00D249C3" w:rsidP="00517D9A">
            <w:pPr>
              <w:pStyle w:val="a0"/>
              <w:tabs>
                <w:tab w:val="clear" w:pos="4536"/>
                <w:tab w:val="clear" w:pos="9072"/>
                <w:tab w:val="left" w:pos="496"/>
                <w:tab w:val="left" w:pos="8434"/>
                <w:tab w:val="left" w:pos="9210"/>
              </w:tabs>
              <w:jc w:val="center"/>
              <w:rPr>
                <w:rFonts w:ascii="Calibri" w:hAnsi="Calibri" w:cs="Calibri"/>
                <w:b/>
              </w:rPr>
            </w:pPr>
            <w:r w:rsidRPr="00322821">
              <w:rPr>
                <w:noProof/>
                <w:sz w:val="28"/>
                <w:szCs w:val="28"/>
              </w:rPr>
              <w:drawing>
                <wp:inline distT="0" distB="0" distL="0" distR="0">
                  <wp:extent cx="822960" cy="822960"/>
                  <wp:effectExtent l="0" t="0" r="0" b="0"/>
                  <wp:docPr id="1" name="Resim 1" descr="C:\Users\PC\Desktop\SUBÜ FORMLAR\LOGOLAR\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PC\Desktop\SUBÜ FORMLAR\LOGOLAR\Ekran Alıntıs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c>
        <w:tc>
          <w:tcPr>
            <w:tcW w:w="8672" w:type="dxa"/>
            <w:gridSpan w:val="4"/>
            <w:tcBorders>
              <w:top w:val="single" w:sz="18" w:space="0" w:color="auto"/>
              <w:left w:val="nil"/>
              <w:bottom w:val="single" w:sz="18" w:space="0" w:color="auto"/>
              <w:right w:val="single" w:sz="18" w:space="0" w:color="auto"/>
            </w:tcBorders>
            <w:vAlign w:val="center"/>
          </w:tcPr>
          <w:p w:rsidR="00D249C3" w:rsidRPr="00F22D15" w:rsidRDefault="00D249C3" w:rsidP="00517D9A">
            <w:pPr>
              <w:tabs>
                <w:tab w:val="left" w:pos="496"/>
                <w:tab w:val="left" w:pos="8434"/>
                <w:tab w:val="left" w:pos="9210"/>
              </w:tabs>
              <w:jc w:val="center"/>
              <w:rPr>
                <w:rFonts w:ascii="Calibri" w:hAnsi="Calibri" w:cs="Calibri"/>
                <w:b/>
                <w:sz w:val="22"/>
                <w:szCs w:val="22"/>
              </w:rPr>
            </w:pPr>
          </w:p>
          <w:p w:rsidR="00D249C3" w:rsidRPr="00F22D15" w:rsidRDefault="00D249C3" w:rsidP="00517D9A">
            <w:pPr>
              <w:tabs>
                <w:tab w:val="left" w:pos="496"/>
                <w:tab w:val="left" w:pos="8434"/>
                <w:tab w:val="left" w:pos="9210"/>
              </w:tabs>
              <w:jc w:val="center"/>
              <w:rPr>
                <w:rFonts w:ascii="Calibri" w:hAnsi="Calibri" w:cs="Calibri"/>
                <w:b/>
                <w:sz w:val="22"/>
                <w:szCs w:val="22"/>
              </w:rPr>
            </w:pPr>
          </w:p>
          <w:p w:rsidR="00D249C3" w:rsidRPr="00F22D15" w:rsidRDefault="00D249C3" w:rsidP="00517D9A">
            <w:pPr>
              <w:tabs>
                <w:tab w:val="left" w:pos="496"/>
                <w:tab w:val="left" w:pos="8434"/>
                <w:tab w:val="left" w:pos="9210"/>
              </w:tabs>
              <w:rPr>
                <w:rFonts w:ascii="Calibri" w:hAnsi="Calibri" w:cs="Calibri"/>
                <w:b/>
                <w:sz w:val="22"/>
                <w:szCs w:val="22"/>
              </w:rPr>
            </w:pPr>
            <w:r>
              <w:rPr>
                <w:rFonts w:ascii="Calibri" w:hAnsi="Calibri" w:cs="Calibri"/>
                <w:b/>
                <w:sz w:val="22"/>
                <w:szCs w:val="22"/>
              </w:rPr>
              <w:t xml:space="preserve">                              </w:t>
            </w:r>
            <w:r w:rsidRPr="00F22D15">
              <w:rPr>
                <w:rFonts w:ascii="Calibri" w:hAnsi="Calibri" w:cs="Calibri"/>
                <w:b/>
                <w:sz w:val="22"/>
                <w:szCs w:val="22"/>
              </w:rPr>
              <w:t>SAKARYA</w:t>
            </w:r>
            <w:r>
              <w:rPr>
                <w:rFonts w:ascii="Calibri" w:hAnsi="Calibri" w:cs="Calibri"/>
                <w:b/>
                <w:sz w:val="22"/>
                <w:szCs w:val="22"/>
              </w:rPr>
              <w:t xml:space="preserve"> UYGULAMALI BİLİMLER</w:t>
            </w:r>
            <w:r w:rsidRPr="00F22D15">
              <w:rPr>
                <w:rFonts w:ascii="Calibri" w:hAnsi="Calibri" w:cs="Calibri"/>
                <w:b/>
                <w:sz w:val="22"/>
                <w:szCs w:val="22"/>
              </w:rPr>
              <w:t xml:space="preserve"> ÜNİVERSİTESİ</w:t>
            </w:r>
          </w:p>
          <w:p w:rsidR="00D249C3" w:rsidRPr="00F22D15" w:rsidRDefault="00D249C3" w:rsidP="00517D9A">
            <w:pPr>
              <w:tabs>
                <w:tab w:val="left" w:pos="496"/>
                <w:tab w:val="left" w:pos="8434"/>
                <w:tab w:val="left" w:pos="9210"/>
              </w:tabs>
              <w:rPr>
                <w:rFonts w:ascii="Calibri" w:hAnsi="Calibri" w:cs="Calibri"/>
                <w:b/>
                <w:sz w:val="22"/>
                <w:szCs w:val="22"/>
              </w:rPr>
            </w:pPr>
            <w:r>
              <w:rPr>
                <w:rFonts w:ascii="Calibri" w:hAnsi="Calibri" w:cs="Calibri"/>
                <w:b/>
                <w:sz w:val="22"/>
                <w:szCs w:val="22"/>
              </w:rPr>
              <w:t xml:space="preserve">                               …..………</w:t>
            </w:r>
            <w:r w:rsidRPr="00F22D15">
              <w:rPr>
                <w:rFonts w:ascii="Calibri" w:hAnsi="Calibri" w:cs="Calibri"/>
                <w:b/>
                <w:sz w:val="22"/>
                <w:szCs w:val="22"/>
              </w:rPr>
              <w:t>……</w:t>
            </w:r>
            <w:r>
              <w:rPr>
                <w:rFonts w:ascii="Calibri" w:hAnsi="Calibri" w:cs="Calibri"/>
                <w:b/>
                <w:sz w:val="22"/>
                <w:szCs w:val="22"/>
              </w:rPr>
              <w:t>……</w:t>
            </w:r>
            <w:r w:rsidRPr="00F22D15">
              <w:rPr>
                <w:rFonts w:ascii="Calibri" w:hAnsi="Calibri" w:cs="Calibri"/>
                <w:b/>
                <w:sz w:val="22"/>
                <w:szCs w:val="22"/>
              </w:rPr>
              <w:t>………….. MESLEK YÜKSEKOKULU</w:t>
            </w:r>
          </w:p>
          <w:p w:rsidR="00D249C3" w:rsidRPr="00F22D15" w:rsidRDefault="00D249C3" w:rsidP="00517D9A">
            <w:pPr>
              <w:tabs>
                <w:tab w:val="left" w:pos="496"/>
                <w:tab w:val="left" w:pos="8434"/>
                <w:tab w:val="left" w:pos="9210"/>
              </w:tabs>
              <w:jc w:val="center"/>
              <w:rPr>
                <w:rFonts w:ascii="Calibri" w:hAnsi="Calibri" w:cs="Calibri"/>
                <w:b/>
                <w:sz w:val="22"/>
                <w:szCs w:val="22"/>
              </w:rPr>
            </w:pPr>
          </w:p>
        </w:tc>
      </w:tr>
      <w:tr w:rsidR="00D249C3" w:rsidRPr="00824C71" w:rsidTr="00517D9A">
        <w:trPr>
          <w:cantSplit/>
          <w:trHeight w:val="267"/>
        </w:trPr>
        <w:tc>
          <w:tcPr>
            <w:tcW w:w="10632" w:type="dxa"/>
            <w:gridSpan w:val="5"/>
            <w:tcBorders>
              <w:top w:val="single" w:sz="18" w:space="0" w:color="auto"/>
              <w:left w:val="single" w:sz="18" w:space="0" w:color="auto"/>
              <w:bottom w:val="single" w:sz="18" w:space="0" w:color="auto"/>
              <w:right w:val="single" w:sz="18" w:space="0" w:color="auto"/>
            </w:tcBorders>
            <w:vAlign w:val="bottom"/>
          </w:tcPr>
          <w:p w:rsidR="00D249C3" w:rsidRPr="00F22D15" w:rsidRDefault="00D249C3" w:rsidP="00517D9A">
            <w:pPr>
              <w:tabs>
                <w:tab w:val="left" w:pos="496"/>
                <w:tab w:val="left" w:pos="8434"/>
                <w:tab w:val="left" w:pos="9210"/>
              </w:tabs>
              <w:jc w:val="center"/>
              <w:rPr>
                <w:rFonts w:ascii="Calibri" w:hAnsi="Calibri" w:cs="Calibri"/>
                <w:b/>
                <w:sz w:val="22"/>
                <w:szCs w:val="22"/>
              </w:rPr>
            </w:pPr>
            <w:r w:rsidRPr="00F22D15">
              <w:rPr>
                <w:rFonts w:ascii="Calibri" w:hAnsi="Calibri" w:cs="Calibri"/>
                <w:b/>
                <w:sz w:val="22"/>
                <w:szCs w:val="22"/>
              </w:rPr>
              <w:t>İŞYERİ UYGULAMASI KABUL FORMU</w:t>
            </w:r>
          </w:p>
        </w:tc>
      </w:tr>
      <w:tr w:rsidR="00D249C3" w:rsidRPr="00824C71" w:rsidTr="00517D9A">
        <w:trPr>
          <w:cantSplit/>
          <w:trHeight w:val="71"/>
        </w:trPr>
        <w:tc>
          <w:tcPr>
            <w:tcW w:w="10632" w:type="dxa"/>
            <w:gridSpan w:val="5"/>
            <w:tcBorders>
              <w:top w:val="single" w:sz="18" w:space="0" w:color="auto"/>
              <w:left w:val="nil"/>
              <w:bottom w:val="single" w:sz="18" w:space="0" w:color="auto"/>
              <w:right w:val="nil"/>
            </w:tcBorders>
          </w:tcPr>
          <w:p w:rsidR="00D249C3" w:rsidRPr="00824C71" w:rsidRDefault="00D249C3" w:rsidP="00517D9A">
            <w:pPr>
              <w:pStyle w:val="Balk1"/>
              <w:jc w:val="left"/>
              <w:rPr>
                <w:b/>
                <w:bCs/>
                <w:szCs w:val="20"/>
              </w:rPr>
            </w:pP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3"/>
        </w:trPr>
        <w:tc>
          <w:tcPr>
            <w:tcW w:w="2719" w:type="dxa"/>
            <w:gridSpan w:val="2"/>
            <w:tcBorders>
              <w:top w:val="single" w:sz="18" w:space="0" w:color="auto"/>
              <w:left w:val="single" w:sz="18"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ÖĞRENCİNİN</w:t>
            </w:r>
          </w:p>
        </w:tc>
        <w:tc>
          <w:tcPr>
            <w:tcW w:w="222" w:type="dxa"/>
            <w:tcBorders>
              <w:top w:val="single" w:sz="18"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p>
        </w:tc>
        <w:tc>
          <w:tcPr>
            <w:tcW w:w="7691" w:type="dxa"/>
            <w:gridSpan w:val="2"/>
            <w:tcBorders>
              <w:top w:val="single" w:sz="18" w:space="0" w:color="auto"/>
              <w:right w:val="single" w:sz="18" w:space="0" w:color="auto"/>
            </w:tcBorders>
            <w:vAlign w:val="center"/>
          </w:tcPr>
          <w:p w:rsidR="00D249C3" w:rsidRPr="00BE558E" w:rsidRDefault="00D249C3" w:rsidP="00517D9A">
            <w:pPr>
              <w:tabs>
                <w:tab w:val="left" w:pos="496"/>
                <w:tab w:val="left" w:pos="8434"/>
                <w:tab w:val="left" w:pos="9210"/>
              </w:tabs>
              <w:rPr>
                <w:rFonts w:ascii="Arial" w:hAnsi="Arial" w:cs="Arial"/>
                <w:sz w:val="18"/>
                <w:szCs w:val="18"/>
              </w:rPr>
            </w:pP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Adı ve Soyadı</w:t>
            </w:r>
          </w:p>
        </w:tc>
        <w:tc>
          <w:tcPr>
            <w:tcW w:w="222" w:type="dxa"/>
            <w:tcBorders>
              <w:top w:val="single" w:sz="4" w:space="0" w:color="auto"/>
              <w:bottom w:val="single" w:sz="4"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w:t>
            </w:r>
          </w:p>
        </w:tc>
        <w:tc>
          <w:tcPr>
            <w:tcW w:w="7691" w:type="dxa"/>
            <w:gridSpan w:val="2"/>
            <w:tcBorders>
              <w:top w:val="single" w:sz="4" w:space="0" w:color="auto"/>
              <w:left w:val="nil"/>
              <w:bottom w:val="single" w:sz="4" w:space="0" w:color="auto"/>
              <w:right w:val="single" w:sz="18" w:space="0" w:color="auto"/>
            </w:tcBorders>
            <w:vAlign w:val="center"/>
          </w:tcPr>
          <w:p w:rsidR="00D249C3" w:rsidRPr="00BE558E" w:rsidRDefault="00D249C3" w:rsidP="00517D9A">
            <w:pPr>
              <w:tabs>
                <w:tab w:val="left" w:pos="496"/>
                <w:tab w:val="left" w:pos="8434"/>
                <w:tab w:val="left" w:pos="9210"/>
              </w:tabs>
              <w:rPr>
                <w:rFonts w:ascii="Arial" w:hAnsi="Arial" w:cs="Arial"/>
                <w:sz w:val="18"/>
                <w:szCs w:val="18"/>
              </w:rPr>
            </w:pP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719" w:type="dxa"/>
            <w:gridSpan w:val="2"/>
            <w:tcBorders>
              <w:top w:val="single" w:sz="4" w:space="0" w:color="auto"/>
              <w:left w:val="single" w:sz="18" w:space="0" w:color="auto"/>
              <w:bottom w:val="single" w:sz="4"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Yüksekokul Numarası</w:t>
            </w:r>
          </w:p>
        </w:tc>
        <w:tc>
          <w:tcPr>
            <w:tcW w:w="222" w:type="dxa"/>
            <w:tcBorders>
              <w:top w:val="single" w:sz="4" w:space="0" w:color="auto"/>
              <w:bottom w:val="single" w:sz="4"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w:t>
            </w:r>
          </w:p>
        </w:tc>
        <w:tc>
          <w:tcPr>
            <w:tcW w:w="7691" w:type="dxa"/>
            <w:gridSpan w:val="2"/>
            <w:tcBorders>
              <w:top w:val="single" w:sz="4" w:space="0" w:color="auto"/>
              <w:left w:val="nil"/>
              <w:bottom w:val="single" w:sz="4" w:space="0" w:color="auto"/>
              <w:right w:val="single" w:sz="18" w:space="0" w:color="auto"/>
            </w:tcBorders>
            <w:vAlign w:val="center"/>
          </w:tcPr>
          <w:p w:rsidR="00D249C3" w:rsidRPr="00BE558E" w:rsidRDefault="00D249C3" w:rsidP="00517D9A">
            <w:pPr>
              <w:tabs>
                <w:tab w:val="left" w:pos="496"/>
                <w:tab w:val="left" w:pos="8434"/>
                <w:tab w:val="left" w:pos="9210"/>
              </w:tabs>
              <w:rPr>
                <w:rFonts w:ascii="Arial" w:hAnsi="Arial" w:cs="Arial"/>
                <w:sz w:val="18"/>
                <w:szCs w:val="18"/>
              </w:rPr>
            </w:pP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T.C. Kimlik Numarası</w:t>
            </w:r>
          </w:p>
        </w:tc>
        <w:tc>
          <w:tcPr>
            <w:tcW w:w="222" w:type="dxa"/>
            <w:tcBorders>
              <w:top w:val="single" w:sz="4" w:space="0" w:color="auto"/>
              <w:bottom w:val="single" w:sz="4"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w:t>
            </w:r>
          </w:p>
        </w:tc>
        <w:tc>
          <w:tcPr>
            <w:tcW w:w="7691" w:type="dxa"/>
            <w:gridSpan w:val="2"/>
            <w:tcBorders>
              <w:top w:val="single" w:sz="4" w:space="0" w:color="auto"/>
              <w:left w:val="nil"/>
              <w:bottom w:val="single" w:sz="4" w:space="0" w:color="auto"/>
              <w:right w:val="single" w:sz="18" w:space="0" w:color="auto"/>
            </w:tcBorders>
            <w:vAlign w:val="center"/>
          </w:tcPr>
          <w:p w:rsidR="00D249C3" w:rsidRPr="00BE558E" w:rsidRDefault="00D249C3" w:rsidP="00517D9A">
            <w:pPr>
              <w:tabs>
                <w:tab w:val="left" w:pos="496"/>
                <w:tab w:val="left" w:pos="8434"/>
                <w:tab w:val="left" w:pos="9210"/>
              </w:tabs>
              <w:rPr>
                <w:rFonts w:ascii="Arial" w:hAnsi="Arial" w:cs="Arial"/>
                <w:sz w:val="18"/>
                <w:szCs w:val="18"/>
              </w:rPr>
            </w:pP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Telefon (Cep/Ev)</w:t>
            </w:r>
          </w:p>
        </w:tc>
        <w:tc>
          <w:tcPr>
            <w:tcW w:w="222" w:type="dxa"/>
            <w:tcBorders>
              <w:top w:val="single" w:sz="4" w:space="0" w:color="auto"/>
              <w:bottom w:val="single" w:sz="4"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w:t>
            </w:r>
          </w:p>
        </w:tc>
        <w:tc>
          <w:tcPr>
            <w:tcW w:w="7691" w:type="dxa"/>
            <w:gridSpan w:val="2"/>
            <w:tcBorders>
              <w:top w:val="single" w:sz="4" w:space="0" w:color="auto"/>
              <w:left w:val="nil"/>
              <w:bottom w:val="single" w:sz="4" w:space="0" w:color="auto"/>
              <w:right w:val="single" w:sz="18" w:space="0" w:color="auto"/>
            </w:tcBorders>
            <w:vAlign w:val="center"/>
          </w:tcPr>
          <w:p w:rsidR="00D249C3" w:rsidRPr="00BE558E" w:rsidRDefault="00D249C3" w:rsidP="00517D9A">
            <w:pPr>
              <w:tabs>
                <w:tab w:val="left" w:pos="496"/>
                <w:tab w:val="left" w:pos="8434"/>
                <w:tab w:val="left" w:pos="9210"/>
              </w:tabs>
              <w:rPr>
                <w:rFonts w:ascii="Arial" w:hAnsi="Arial" w:cs="Arial"/>
                <w:sz w:val="18"/>
                <w:szCs w:val="18"/>
              </w:rPr>
            </w:pP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Programı</w:t>
            </w:r>
          </w:p>
        </w:tc>
        <w:tc>
          <w:tcPr>
            <w:tcW w:w="222" w:type="dxa"/>
            <w:tcBorders>
              <w:top w:val="single" w:sz="4" w:space="0" w:color="auto"/>
              <w:bottom w:val="single" w:sz="4"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w:t>
            </w:r>
          </w:p>
        </w:tc>
        <w:tc>
          <w:tcPr>
            <w:tcW w:w="7691" w:type="dxa"/>
            <w:gridSpan w:val="2"/>
            <w:tcBorders>
              <w:top w:val="single" w:sz="4" w:space="0" w:color="auto"/>
              <w:left w:val="nil"/>
              <w:bottom w:val="single" w:sz="4" w:space="0" w:color="auto"/>
              <w:right w:val="single" w:sz="18" w:space="0" w:color="auto"/>
            </w:tcBorders>
            <w:vAlign w:val="center"/>
          </w:tcPr>
          <w:p w:rsidR="00D249C3" w:rsidRPr="00BE558E" w:rsidRDefault="00D249C3" w:rsidP="00517D9A">
            <w:pPr>
              <w:tabs>
                <w:tab w:val="left" w:pos="496"/>
                <w:tab w:val="left" w:pos="8434"/>
                <w:tab w:val="left" w:pos="9210"/>
              </w:tabs>
              <w:rPr>
                <w:rFonts w:ascii="Arial" w:hAnsi="Arial" w:cs="Arial"/>
                <w:sz w:val="18"/>
                <w:szCs w:val="18"/>
              </w:rPr>
            </w:pP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 xml:space="preserve">Türü </w:t>
            </w:r>
          </w:p>
        </w:tc>
        <w:tc>
          <w:tcPr>
            <w:tcW w:w="222" w:type="dxa"/>
            <w:tcBorders>
              <w:top w:val="single" w:sz="4" w:space="0" w:color="auto"/>
              <w:bottom w:val="single" w:sz="4"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w:t>
            </w:r>
          </w:p>
        </w:tc>
        <w:tc>
          <w:tcPr>
            <w:tcW w:w="7691" w:type="dxa"/>
            <w:gridSpan w:val="2"/>
            <w:tcBorders>
              <w:top w:val="single" w:sz="4" w:space="0" w:color="auto"/>
              <w:left w:val="nil"/>
              <w:bottom w:val="single" w:sz="4" w:space="0" w:color="auto"/>
              <w:right w:val="single" w:sz="18" w:space="0" w:color="auto"/>
            </w:tcBorders>
            <w:vAlign w:val="center"/>
          </w:tcPr>
          <w:p w:rsidR="00D249C3" w:rsidRPr="00BE558E" w:rsidRDefault="00D249C3" w:rsidP="00517D9A">
            <w:pPr>
              <w:tabs>
                <w:tab w:val="left" w:pos="496"/>
                <w:tab w:val="left" w:pos="8434"/>
                <w:tab w:val="left" w:pos="9210"/>
              </w:tabs>
              <w:rPr>
                <w:rFonts w:ascii="Arial" w:hAnsi="Arial" w:cs="Arial"/>
                <w:sz w:val="18"/>
                <w:szCs w:val="18"/>
              </w:rPr>
            </w:pP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Eğitimin Başlama Tarihi</w:t>
            </w:r>
          </w:p>
        </w:tc>
        <w:tc>
          <w:tcPr>
            <w:tcW w:w="222" w:type="dxa"/>
            <w:tcBorders>
              <w:top w:val="single" w:sz="4" w:space="0" w:color="auto"/>
              <w:bottom w:val="single" w:sz="4"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w:t>
            </w:r>
          </w:p>
        </w:tc>
        <w:tc>
          <w:tcPr>
            <w:tcW w:w="7691" w:type="dxa"/>
            <w:gridSpan w:val="2"/>
            <w:tcBorders>
              <w:top w:val="single" w:sz="4" w:space="0" w:color="auto"/>
              <w:left w:val="nil"/>
              <w:bottom w:val="single" w:sz="4" w:space="0" w:color="auto"/>
              <w:right w:val="single" w:sz="18" w:space="0" w:color="auto"/>
            </w:tcBorders>
            <w:vAlign w:val="center"/>
          </w:tcPr>
          <w:p w:rsidR="00D249C3" w:rsidRPr="00547598" w:rsidRDefault="00D249C3" w:rsidP="00517D9A">
            <w:pPr>
              <w:tabs>
                <w:tab w:val="left" w:pos="496"/>
                <w:tab w:val="left" w:pos="8434"/>
                <w:tab w:val="left" w:pos="9210"/>
              </w:tabs>
              <w:rPr>
                <w:rFonts w:ascii="Calibri" w:hAnsi="Calibri" w:cs="Calibri"/>
                <w:sz w:val="22"/>
                <w:szCs w:val="22"/>
              </w:rPr>
            </w:pPr>
            <w:r>
              <w:rPr>
                <w:rFonts w:ascii="Calibri" w:hAnsi="Calibri" w:cs="Calibri"/>
                <w:sz w:val="22"/>
                <w:szCs w:val="22"/>
              </w:rPr>
              <w:t>24 EYLÜL</w:t>
            </w:r>
            <w:r w:rsidRPr="00547598">
              <w:rPr>
                <w:rFonts w:ascii="Calibri" w:hAnsi="Calibri" w:cs="Calibri"/>
                <w:sz w:val="22"/>
                <w:szCs w:val="22"/>
              </w:rPr>
              <w:t xml:space="preserve"> 2018</w:t>
            </w: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Eğitimin Bitiş Tarihi</w:t>
            </w:r>
          </w:p>
        </w:tc>
        <w:tc>
          <w:tcPr>
            <w:tcW w:w="222" w:type="dxa"/>
            <w:tcBorders>
              <w:top w:val="single" w:sz="4" w:space="0" w:color="auto"/>
              <w:bottom w:val="single" w:sz="4"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 xml:space="preserve">:  </w:t>
            </w:r>
          </w:p>
        </w:tc>
        <w:tc>
          <w:tcPr>
            <w:tcW w:w="7691" w:type="dxa"/>
            <w:gridSpan w:val="2"/>
            <w:tcBorders>
              <w:top w:val="single" w:sz="4" w:space="0" w:color="auto"/>
              <w:left w:val="nil"/>
              <w:bottom w:val="single" w:sz="4" w:space="0" w:color="auto"/>
              <w:right w:val="single" w:sz="18" w:space="0" w:color="auto"/>
            </w:tcBorders>
            <w:vAlign w:val="center"/>
          </w:tcPr>
          <w:p w:rsidR="00D249C3" w:rsidRPr="00547598" w:rsidRDefault="00D249C3" w:rsidP="00517D9A">
            <w:pPr>
              <w:tabs>
                <w:tab w:val="left" w:pos="496"/>
                <w:tab w:val="left" w:pos="8434"/>
                <w:tab w:val="left" w:pos="9210"/>
              </w:tabs>
              <w:rPr>
                <w:rFonts w:ascii="Calibri" w:hAnsi="Calibri" w:cs="Calibri"/>
                <w:sz w:val="22"/>
                <w:szCs w:val="22"/>
              </w:rPr>
            </w:pPr>
            <w:r>
              <w:rPr>
                <w:rFonts w:ascii="Calibri" w:hAnsi="Calibri" w:cs="Calibri"/>
                <w:sz w:val="22"/>
                <w:szCs w:val="22"/>
              </w:rPr>
              <w:t>11 OCAK 2019</w:t>
            </w: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Eğitimin Süresi</w:t>
            </w:r>
          </w:p>
        </w:tc>
        <w:tc>
          <w:tcPr>
            <w:tcW w:w="222" w:type="dxa"/>
            <w:tcBorders>
              <w:top w:val="single" w:sz="4" w:space="0" w:color="auto"/>
              <w:bottom w:val="single" w:sz="4" w:space="0" w:color="auto"/>
            </w:tcBorders>
            <w:vAlign w:val="center"/>
          </w:tcPr>
          <w:p w:rsidR="00D249C3" w:rsidRPr="00BE558E" w:rsidRDefault="00D249C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w:t>
            </w:r>
          </w:p>
        </w:tc>
        <w:tc>
          <w:tcPr>
            <w:tcW w:w="7691" w:type="dxa"/>
            <w:gridSpan w:val="2"/>
            <w:tcBorders>
              <w:top w:val="single" w:sz="4" w:space="0" w:color="auto"/>
              <w:left w:val="nil"/>
              <w:bottom w:val="single" w:sz="4" w:space="0" w:color="auto"/>
              <w:right w:val="single" w:sz="18" w:space="0" w:color="auto"/>
            </w:tcBorders>
            <w:vAlign w:val="center"/>
          </w:tcPr>
          <w:p w:rsidR="00D249C3" w:rsidRPr="00547598" w:rsidRDefault="00D249C3" w:rsidP="00517D9A">
            <w:pPr>
              <w:tabs>
                <w:tab w:val="left" w:pos="496"/>
                <w:tab w:val="left" w:pos="8434"/>
                <w:tab w:val="left" w:pos="9210"/>
              </w:tabs>
              <w:rPr>
                <w:rFonts w:ascii="Calibri" w:hAnsi="Calibri" w:cs="Calibri"/>
                <w:sz w:val="22"/>
                <w:szCs w:val="22"/>
              </w:rPr>
            </w:pPr>
            <w:r w:rsidRPr="00547598">
              <w:rPr>
                <w:rFonts w:ascii="Calibri" w:hAnsi="Calibri" w:cs="Calibri"/>
                <w:sz w:val="22"/>
                <w:szCs w:val="22"/>
              </w:rPr>
              <w:t>16 Hafta</w:t>
            </w: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632" w:type="dxa"/>
            <w:gridSpan w:val="5"/>
            <w:tcBorders>
              <w:top w:val="single" w:sz="4" w:space="0" w:color="auto"/>
              <w:left w:val="single" w:sz="18" w:space="0" w:color="auto"/>
              <w:bottom w:val="single" w:sz="4" w:space="0" w:color="auto"/>
              <w:right w:val="single" w:sz="18" w:space="0" w:color="auto"/>
            </w:tcBorders>
            <w:vAlign w:val="center"/>
          </w:tcPr>
          <w:p w:rsidR="00D249C3" w:rsidRPr="00C7589A" w:rsidRDefault="00D249C3" w:rsidP="00517D9A">
            <w:pPr>
              <w:ind w:left="713"/>
              <w:jc w:val="both"/>
              <w:rPr>
                <w:rFonts w:ascii="Arial" w:hAnsi="Arial" w:cs="Arial"/>
                <w:b/>
                <w:i/>
                <w:szCs w:val="20"/>
              </w:rPr>
            </w:pPr>
            <w:r w:rsidRPr="00C7589A">
              <w:rPr>
                <w:rFonts w:ascii="Arial" w:hAnsi="Arial" w:cs="Arial"/>
                <w:b/>
                <w:i/>
                <w:szCs w:val="20"/>
              </w:rPr>
              <w:t>Genel Sağlık Sigortası Beyan ve Taahhüttü</w:t>
            </w:r>
          </w:p>
          <w:p w:rsidR="00D249C3" w:rsidRPr="00F13225" w:rsidRDefault="00D249C3" w:rsidP="00D249C3">
            <w:pPr>
              <w:numPr>
                <w:ilvl w:val="0"/>
                <w:numId w:val="9"/>
              </w:numPr>
              <w:jc w:val="both"/>
              <w:rPr>
                <w:rFonts w:ascii="Arial" w:hAnsi="Arial" w:cs="Arial"/>
                <w:szCs w:val="20"/>
              </w:rPr>
            </w:pPr>
            <w:r w:rsidRPr="00F13225">
              <w:rPr>
                <w:rFonts w:ascii="Arial" w:hAnsi="Arial" w:cs="Arial"/>
                <w:szCs w:val="20"/>
              </w:rPr>
              <w:t xml:space="preserve">Ailemden, annem / babam üzerinden genel sağlık sigortası kapsamında </w:t>
            </w:r>
            <w:r w:rsidRPr="00F13225">
              <w:rPr>
                <w:rFonts w:ascii="Arial" w:hAnsi="Arial" w:cs="Arial"/>
                <w:b/>
                <w:szCs w:val="20"/>
                <w:u w:val="single"/>
              </w:rPr>
              <w:t>sağlık hizmeti alıyorum.</w:t>
            </w:r>
            <w:r w:rsidRPr="00F13225">
              <w:rPr>
                <w:rFonts w:ascii="Arial" w:hAnsi="Arial" w:cs="Arial"/>
                <w:szCs w:val="20"/>
              </w:rPr>
              <w:t xml:space="preserve"> Bu nedenle </w:t>
            </w:r>
            <w:r>
              <w:rPr>
                <w:rFonts w:ascii="Arial" w:hAnsi="Arial" w:cs="Arial"/>
                <w:szCs w:val="20"/>
              </w:rPr>
              <w:t>İşyeri Uygulamaları Dersi</w:t>
            </w:r>
            <w:r w:rsidRPr="00F13225">
              <w:rPr>
                <w:rFonts w:ascii="Arial" w:hAnsi="Arial" w:cs="Arial"/>
                <w:szCs w:val="20"/>
              </w:rPr>
              <w:t xml:space="preserve"> boyunca genel sağlık sigortası kapsamında olmayı kabul etmiyorum.</w:t>
            </w:r>
          </w:p>
          <w:p w:rsidR="00D249C3" w:rsidRPr="00F13225" w:rsidRDefault="00D249C3" w:rsidP="00D249C3">
            <w:pPr>
              <w:numPr>
                <w:ilvl w:val="0"/>
                <w:numId w:val="9"/>
              </w:numPr>
              <w:jc w:val="both"/>
              <w:rPr>
                <w:szCs w:val="20"/>
              </w:rPr>
            </w:pPr>
            <w:r w:rsidRPr="00F13225">
              <w:rPr>
                <w:rFonts w:ascii="Arial" w:hAnsi="Arial" w:cs="Arial"/>
                <w:szCs w:val="20"/>
              </w:rPr>
              <w:t xml:space="preserve">Ailemden, annem / babam üzerinden genel sağlık sigortası kapsamında </w:t>
            </w:r>
            <w:r w:rsidRPr="00F13225">
              <w:rPr>
                <w:rFonts w:ascii="Arial" w:hAnsi="Arial" w:cs="Arial"/>
                <w:b/>
                <w:szCs w:val="20"/>
                <w:u w:val="single"/>
              </w:rPr>
              <w:t>sağlık hizmeti almıyorum.</w:t>
            </w:r>
            <w:r w:rsidRPr="00F13225">
              <w:rPr>
                <w:rFonts w:ascii="Arial" w:hAnsi="Arial" w:cs="Arial"/>
                <w:szCs w:val="20"/>
              </w:rPr>
              <w:t xml:space="preserve"> Bu nedenle </w:t>
            </w:r>
            <w:r>
              <w:rPr>
                <w:rFonts w:ascii="Arial" w:hAnsi="Arial" w:cs="Arial"/>
                <w:szCs w:val="20"/>
              </w:rPr>
              <w:t>İşyeri Uygulaması Dersi</w:t>
            </w:r>
            <w:r w:rsidRPr="00F13225">
              <w:rPr>
                <w:rFonts w:ascii="Arial" w:hAnsi="Arial" w:cs="Arial"/>
                <w:szCs w:val="20"/>
              </w:rPr>
              <w:t xml:space="preserve"> boyunca genel sağlık sigortası kapsamında olmayı kabul ediyorum.</w:t>
            </w:r>
          </w:p>
          <w:p w:rsidR="00D249C3" w:rsidRPr="00F13225" w:rsidRDefault="00D249C3" w:rsidP="00517D9A">
            <w:pPr>
              <w:tabs>
                <w:tab w:val="left" w:pos="496"/>
                <w:tab w:val="left" w:pos="8434"/>
                <w:tab w:val="left" w:pos="9210"/>
              </w:tabs>
              <w:rPr>
                <w:rFonts w:ascii="Arial" w:hAnsi="Arial" w:cs="Arial"/>
                <w:szCs w:val="20"/>
              </w:rPr>
            </w:pP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632" w:type="dxa"/>
            <w:gridSpan w:val="5"/>
            <w:tcBorders>
              <w:top w:val="single" w:sz="4" w:space="0" w:color="auto"/>
              <w:left w:val="single" w:sz="18" w:space="0" w:color="auto"/>
              <w:bottom w:val="single" w:sz="4" w:space="0" w:color="auto"/>
              <w:right w:val="single" w:sz="18" w:space="0" w:color="auto"/>
            </w:tcBorders>
            <w:vAlign w:val="center"/>
          </w:tcPr>
          <w:p w:rsidR="00D249C3" w:rsidRDefault="00D249C3" w:rsidP="00517D9A">
            <w:pPr>
              <w:tabs>
                <w:tab w:val="left" w:pos="496"/>
                <w:tab w:val="left" w:pos="8434"/>
                <w:tab w:val="left" w:pos="9210"/>
              </w:tabs>
              <w:rPr>
                <w:rFonts w:ascii="Arial" w:hAnsi="Arial" w:cs="Arial"/>
                <w:szCs w:val="20"/>
              </w:rPr>
            </w:pPr>
          </w:p>
          <w:p w:rsidR="00D249C3" w:rsidRPr="00F13225" w:rsidRDefault="00D249C3" w:rsidP="00517D9A">
            <w:pPr>
              <w:tabs>
                <w:tab w:val="left" w:pos="496"/>
                <w:tab w:val="left" w:pos="8434"/>
                <w:tab w:val="left" w:pos="9210"/>
              </w:tabs>
              <w:jc w:val="both"/>
              <w:rPr>
                <w:rFonts w:ascii="Arial" w:hAnsi="Arial" w:cs="Arial"/>
                <w:szCs w:val="20"/>
              </w:rPr>
            </w:pPr>
            <w:r>
              <w:rPr>
                <w:rFonts w:ascii="Arial" w:hAnsi="Arial" w:cs="Arial"/>
                <w:szCs w:val="20"/>
              </w:rPr>
              <w:t xml:space="preserve">İşyeri Uygulaması </w:t>
            </w:r>
            <w:r w:rsidRPr="00F13225">
              <w:rPr>
                <w:rFonts w:ascii="Arial" w:hAnsi="Arial" w:cs="Arial"/>
                <w:szCs w:val="20"/>
              </w:rPr>
              <w:t xml:space="preserve">dersimi aşağıda belirtilen işletmede yapacağım. </w:t>
            </w:r>
            <w:r>
              <w:rPr>
                <w:rFonts w:ascii="Arial" w:hAnsi="Arial" w:cs="Arial"/>
                <w:szCs w:val="20"/>
              </w:rPr>
              <w:t>İşyeri</w:t>
            </w:r>
            <w:r w:rsidRPr="00F13225">
              <w:rPr>
                <w:rFonts w:ascii="Arial" w:hAnsi="Arial" w:cs="Arial"/>
                <w:szCs w:val="20"/>
              </w:rPr>
              <w:t xml:space="preserve"> Uygulama</w:t>
            </w:r>
            <w:r>
              <w:rPr>
                <w:rFonts w:ascii="Arial" w:hAnsi="Arial" w:cs="Arial"/>
                <w:szCs w:val="20"/>
              </w:rPr>
              <w:t xml:space="preserve">sı </w:t>
            </w:r>
            <w:r w:rsidRPr="00F13225">
              <w:rPr>
                <w:rFonts w:ascii="Arial" w:hAnsi="Arial" w:cs="Arial"/>
                <w:szCs w:val="20"/>
              </w:rPr>
              <w:t xml:space="preserve">Eğitimi süresince işyeri ile yapılmış olan protokole, </w:t>
            </w:r>
            <w:r>
              <w:rPr>
                <w:rFonts w:ascii="Arial" w:hAnsi="Arial" w:cs="Arial"/>
                <w:szCs w:val="20"/>
              </w:rPr>
              <w:t>İşyeri Eğitimi</w:t>
            </w:r>
            <w:r w:rsidRPr="00F13225">
              <w:rPr>
                <w:rFonts w:ascii="Arial" w:hAnsi="Arial" w:cs="Arial"/>
                <w:szCs w:val="20"/>
              </w:rPr>
              <w:t xml:space="preserve"> Yönergesine, iş yeri disiplin ve çalışma kurallarına uyacağımı </w:t>
            </w:r>
            <w:r>
              <w:rPr>
                <w:rFonts w:ascii="Arial" w:hAnsi="Arial" w:cs="Arial"/>
                <w:szCs w:val="20"/>
              </w:rPr>
              <w:t>beyan ve taahhüt</w:t>
            </w:r>
            <w:r w:rsidRPr="00F13225">
              <w:rPr>
                <w:rFonts w:ascii="Arial" w:hAnsi="Arial" w:cs="Arial"/>
                <w:szCs w:val="20"/>
              </w:rPr>
              <w:t xml:space="preserve"> ediyorum.</w:t>
            </w:r>
          </w:p>
          <w:p w:rsidR="00D249C3" w:rsidRPr="00F13225" w:rsidRDefault="00D249C3" w:rsidP="00517D9A">
            <w:pPr>
              <w:tabs>
                <w:tab w:val="left" w:pos="496"/>
                <w:tab w:val="left" w:pos="8434"/>
                <w:tab w:val="left" w:pos="9210"/>
              </w:tabs>
              <w:rPr>
                <w:rFonts w:ascii="Arial" w:hAnsi="Arial" w:cs="Arial"/>
                <w:szCs w:val="20"/>
              </w:rPr>
            </w:pPr>
          </w:p>
          <w:p w:rsidR="00D249C3" w:rsidRPr="00F13225" w:rsidRDefault="00D249C3" w:rsidP="00517D9A">
            <w:pPr>
              <w:tabs>
                <w:tab w:val="left" w:pos="7669"/>
              </w:tabs>
              <w:rPr>
                <w:rFonts w:ascii="Arial" w:hAnsi="Arial" w:cs="Arial"/>
                <w:szCs w:val="20"/>
              </w:rPr>
            </w:pPr>
            <w:r>
              <w:rPr>
                <w:rFonts w:ascii="Arial" w:hAnsi="Arial" w:cs="Arial"/>
                <w:szCs w:val="20"/>
              </w:rPr>
              <w:t xml:space="preserve">    </w:t>
            </w:r>
            <w:r w:rsidRPr="00F13225">
              <w:rPr>
                <w:rFonts w:ascii="Arial" w:hAnsi="Arial" w:cs="Arial"/>
                <w:szCs w:val="20"/>
              </w:rPr>
              <w:t xml:space="preserve">                                                                                                                                                    </w:t>
            </w:r>
            <w:r>
              <w:rPr>
                <w:rFonts w:ascii="Arial" w:hAnsi="Arial" w:cs="Arial"/>
                <w:szCs w:val="20"/>
              </w:rPr>
              <w:t xml:space="preserve">    </w:t>
            </w:r>
            <w:r w:rsidRPr="00F13225">
              <w:rPr>
                <w:rFonts w:ascii="Arial" w:hAnsi="Arial" w:cs="Arial"/>
                <w:szCs w:val="20"/>
              </w:rPr>
              <w:t>……</w:t>
            </w:r>
            <w:r>
              <w:rPr>
                <w:rFonts w:ascii="Arial" w:hAnsi="Arial" w:cs="Arial"/>
                <w:szCs w:val="20"/>
              </w:rPr>
              <w:t xml:space="preserve"> </w:t>
            </w:r>
            <w:r w:rsidRPr="00F13225">
              <w:rPr>
                <w:rFonts w:ascii="Arial" w:hAnsi="Arial" w:cs="Arial"/>
                <w:szCs w:val="20"/>
              </w:rPr>
              <w:t>/……/ ……</w:t>
            </w:r>
          </w:p>
          <w:p w:rsidR="00D249C3" w:rsidRPr="00F13225" w:rsidRDefault="00D249C3" w:rsidP="00517D9A">
            <w:pPr>
              <w:tabs>
                <w:tab w:val="left" w:pos="6982"/>
              </w:tabs>
              <w:rPr>
                <w:rFonts w:ascii="Arial" w:hAnsi="Arial" w:cs="Arial"/>
                <w:color w:val="595959"/>
                <w:szCs w:val="20"/>
              </w:rPr>
            </w:pPr>
            <w:r w:rsidRPr="00F13225">
              <w:rPr>
                <w:rFonts w:ascii="Arial" w:hAnsi="Arial" w:cs="Arial"/>
                <w:szCs w:val="20"/>
              </w:rPr>
              <w:t xml:space="preserve">                                                                                                                                                      </w:t>
            </w:r>
            <w:r>
              <w:rPr>
                <w:rFonts w:ascii="Arial" w:hAnsi="Arial" w:cs="Arial"/>
                <w:szCs w:val="20"/>
              </w:rPr>
              <w:t xml:space="preserve">   </w:t>
            </w:r>
            <w:r w:rsidRPr="00F13225">
              <w:rPr>
                <w:rFonts w:ascii="Arial" w:hAnsi="Arial" w:cs="Arial"/>
                <w:szCs w:val="20"/>
              </w:rPr>
              <w:t xml:space="preserve"> </w:t>
            </w:r>
            <w:r w:rsidRPr="00F13225">
              <w:rPr>
                <w:rFonts w:ascii="Arial" w:hAnsi="Arial" w:cs="Arial"/>
                <w:color w:val="595959"/>
                <w:szCs w:val="20"/>
              </w:rPr>
              <w:t>Öğrencinin İmzası</w:t>
            </w:r>
          </w:p>
          <w:p w:rsidR="00D249C3" w:rsidRPr="00C7589A" w:rsidRDefault="00D249C3" w:rsidP="00517D9A">
            <w:pPr>
              <w:ind w:left="713"/>
              <w:jc w:val="both"/>
              <w:rPr>
                <w:rFonts w:ascii="Arial" w:hAnsi="Arial" w:cs="Arial"/>
                <w:b/>
                <w:i/>
                <w:szCs w:val="20"/>
              </w:rPr>
            </w:pP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87"/>
        </w:trPr>
        <w:tc>
          <w:tcPr>
            <w:tcW w:w="10632" w:type="dxa"/>
            <w:gridSpan w:val="5"/>
            <w:tcBorders>
              <w:left w:val="single" w:sz="18" w:space="0" w:color="auto"/>
              <w:right w:val="single" w:sz="18" w:space="0" w:color="auto"/>
            </w:tcBorders>
          </w:tcPr>
          <w:p w:rsidR="00D249C3" w:rsidRPr="00F13225" w:rsidRDefault="00D249C3" w:rsidP="00517D9A">
            <w:pPr>
              <w:tabs>
                <w:tab w:val="left" w:pos="496"/>
                <w:tab w:val="left" w:pos="8434"/>
                <w:tab w:val="left" w:pos="9210"/>
              </w:tabs>
              <w:rPr>
                <w:rFonts w:ascii="Arial" w:hAnsi="Arial" w:cs="Arial"/>
                <w:szCs w:val="20"/>
              </w:rPr>
            </w:pPr>
          </w:p>
          <w:p w:rsidR="00D249C3" w:rsidRPr="00F13225" w:rsidRDefault="00D249C3" w:rsidP="00517D9A">
            <w:pPr>
              <w:tabs>
                <w:tab w:val="left" w:pos="496"/>
                <w:tab w:val="left" w:pos="8434"/>
                <w:tab w:val="left" w:pos="9210"/>
              </w:tabs>
              <w:jc w:val="both"/>
              <w:rPr>
                <w:rFonts w:ascii="Arial" w:hAnsi="Arial" w:cs="Arial"/>
                <w:szCs w:val="20"/>
              </w:rPr>
            </w:pPr>
            <w:r w:rsidRPr="00F13225">
              <w:rPr>
                <w:rFonts w:ascii="Arial" w:hAnsi="Arial" w:cs="Arial"/>
                <w:szCs w:val="20"/>
              </w:rPr>
              <w:t>Yukarıda kimliği verilen Yüksekokulumuz öğrencisinin belirtilen sü</w:t>
            </w:r>
            <w:r>
              <w:rPr>
                <w:rFonts w:ascii="Arial" w:hAnsi="Arial" w:cs="Arial"/>
                <w:szCs w:val="20"/>
              </w:rPr>
              <w:t xml:space="preserve">re içerisinde İşyeri Uygulaması </w:t>
            </w:r>
            <w:r w:rsidRPr="00F13225">
              <w:rPr>
                <w:rFonts w:ascii="Arial" w:hAnsi="Arial" w:cs="Arial"/>
                <w:szCs w:val="20"/>
              </w:rPr>
              <w:t>Eğitimi</w:t>
            </w:r>
            <w:r>
              <w:rPr>
                <w:rFonts w:ascii="Arial" w:hAnsi="Arial" w:cs="Arial"/>
                <w:szCs w:val="20"/>
              </w:rPr>
              <w:t>ni</w:t>
            </w:r>
            <w:r w:rsidRPr="00F13225">
              <w:rPr>
                <w:rFonts w:ascii="Arial" w:hAnsi="Arial" w:cs="Arial"/>
                <w:szCs w:val="20"/>
              </w:rPr>
              <w:t xml:space="preserve"> </w:t>
            </w:r>
            <w:r w:rsidRPr="00F13225">
              <w:rPr>
                <w:rFonts w:ascii="Arial" w:hAnsi="Arial" w:cs="Arial"/>
                <w:b/>
                <w:szCs w:val="20"/>
              </w:rPr>
              <w:t xml:space="preserve">Sakarya </w:t>
            </w:r>
            <w:r>
              <w:rPr>
                <w:rFonts w:ascii="Arial" w:hAnsi="Arial" w:cs="Arial"/>
                <w:b/>
                <w:szCs w:val="20"/>
              </w:rPr>
              <w:t xml:space="preserve">Uygulamalı Bilimler </w:t>
            </w:r>
            <w:r w:rsidRPr="00F13225">
              <w:rPr>
                <w:rFonts w:ascii="Arial" w:hAnsi="Arial" w:cs="Arial"/>
                <w:b/>
                <w:szCs w:val="20"/>
              </w:rPr>
              <w:t>Ünivers</w:t>
            </w:r>
            <w:r>
              <w:rPr>
                <w:rFonts w:ascii="Arial" w:hAnsi="Arial" w:cs="Arial"/>
                <w:b/>
                <w:szCs w:val="20"/>
              </w:rPr>
              <w:t xml:space="preserve">itesi, İşyeri Eğitimi </w:t>
            </w:r>
            <w:r w:rsidRPr="00F13225">
              <w:rPr>
                <w:rFonts w:ascii="Arial" w:hAnsi="Arial" w:cs="Arial"/>
                <w:b/>
                <w:szCs w:val="20"/>
              </w:rPr>
              <w:t>Yönergesi</w:t>
            </w:r>
            <w:r w:rsidRPr="00F13225">
              <w:rPr>
                <w:rFonts w:ascii="Arial" w:hAnsi="Arial" w:cs="Arial"/>
                <w:szCs w:val="20"/>
              </w:rPr>
              <w:t xml:space="preserve"> kapsamında yapması zorunludur.  Uygulama süresince, öğrencimizin iş kazası ve meslek hastalıkları sigortası Üniversitemiz tarafından yapılacaktır.</w:t>
            </w:r>
          </w:p>
          <w:p w:rsidR="00D249C3" w:rsidRPr="00F13225" w:rsidRDefault="00D249C3" w:rsidP="00517D9A">
            <w:pPr>
              <w:tabs>
                <w:tab w:val="left" w:pos="496"/>
                <w:tab w:val="left" w:pos="8434"/>
                <w:tab w:val="left" w:pos="9210"/>
              </w:tabs>
              <w:rPr>
                <w:rFonts w:ascii="Arial" w:hAnsi="Arial" w:cs="Arial"/>
                <w:szCs w:val="20"/>
              </w:rPr>
            </w:pPr>
            <w:r w:rsidRPr="00F13225">
              <w:rPr>
                <w:rFonts w:ascii="Arial" w:hAnsi="Arial" w:cs="Arial"/>
                <w:szCs w:val="20"/>
              </w:rPr>
              <w:t xml:space="preserve">                                                                        </w:t>
            </w:r>
          </w:p>
          <w:p w:rsidR="00D249C3" w:rsidRPr="00824C71" w:rsidRDefault="00D249C3" w:rsidP="00517D9A">
            <w:pPr>
              <w:tabs>
                <w:tab w:val="left" w:pos="496"/>
                <w:tab w:val="left" w:pos="8434"/>
                <w:tab w:val="left" w:pos="9210"/>
              </w:tabs>
              <w:ind w:left="7080"/>
              <w:rPr>
                <w:rFonts w:ascii="Arial" w:hAnsi="Arial" w:cs="Arial"/>
                <w:b/>
                <w:color w:val="C0C0C0"/>
                <w:sz w:val="18"/>
                <w:szCs w:val="18"/>
              </w:rPr>
            </w:pPr>
            <w:r w:rsidRPr="00824C71">
              <w:rPr>
                <w:rFonts w:ascii="Arial" w:hAnsi="Arial" w:cs="Arial"/>
                <w:b/>
                <w:color w:val="C0C0C0"/>
                <w:sz w:val="18"/>
                <w:szCs w:val="18"/>
              </w:rPr>
              <w:t xml:space="preserve">                            </w:t>
            </w:r>
            <w:r>
              <w:rPr>
                <w:rFonts w:ascii="Arial" w:hAnsi="Arial" w:cs="Arial"/>
                <w:b/>
                <w:color w:val="C0C0C0"/>
                <w:sz w:val="18"/>
                <w:szCs w:val="18"/>
              </w:rPr>
              <w:t xml:space="preserve">      </w:t>
            </w:r>
            <w:r w:rsidRPr="00824C71">
              <w:rPr>
                <w:rFonts w:ascii="Arial" w:hAnsi="Arial" w:cs="Arial"/>
                <w:b/>
                <w:color w:val="C0C0C0"/>
                <w:sz w:val="18"/>
                <w:szCs w:val="18"/>
              </w:rPr>
              <w:t xml:space="preserve">    </w:t>
            </w:r>
            <w:r>
              <w:rPr>
                <w:rFonts w:ascii="Arial" w:hAnsi="Arial" w:cs="Arial"/>
                <w:b/>
                <w:color w:val="C0C0C0"/>
                <w:sz w:val="18"/>
                <w:szCs w:val="18"/>
              </w:rPr>
              <w:t xml:space="preserve"> </w:t>
            </w:r>
            <w:r w:rsidRPr="00824C71">
              <w:rPr>
                <w:rFonts w:ascii="Arial" w:hAnsi="Arial" w:cs="Arial"/>
                <w:b/>
                <w:color w:val="C0C0C0"/>
                <w:sz w:val="18"/>
                <w:szCs w:val="18"/>
              </w:rPr>
              <w:t xml:space="preserve"> </w:t>
            </w:r>
            <w:r w:rsidRPr="00BB5C08">
              <w:rPr>
                <w:rFonts w:ascii="Arial" w:hAnsi="Arial" w:cs="Arial"/>
                <w:b/>
                <w:color w:val="595959"/>
                <w:sz w:val="18"/>
                <w:szCs w:val="18"/>
              </w:rPr>
              <w:t>Onay</w:t>
            </w:r>
          </w:p>
          <w:p w:rsidR="00D249C3" w:rsidRDefault="00D249C3" w:rsidP="00517D9A">
            <w:pPr>
              <w:pStyle w:val="Balk8"/>
              <w:ind w:left="7080"/>
              <w:jc w:val="left"/>
              <w:rPr>
                <w:b/>
                <w:sz w:val="18"/>
                <w:szCs w:val="18"/>
              </w:rPr>
            </w:pPr>
            <w:r>
              <w:rPr>
                <w:b/>
                <w:sz w:val="18"/>
                <w:szCs w:val="18"/>
              </w:rPr>
              <w:t xml:space="preserve">                                     Müdürlük</w:t>
            </w:r>
          </w:p>
          <w:p w:rsidR="00D249C3" w:rsidRDefault="00D249C3" w:rsidP="00517D9A"/>
          <w:p w:rsidR="00D249C3" w:rsidRPr="00C7589A" w:rsidRDefault="00D249C3" w:rsidP="00517D9A"/>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0"/>
        </w:trPr>
        <w:tc>
          <w:tcPr>
            <w:tcW w:w="10632" w:type="dxa"/>
            <w:gridSpan w:val="5"/>
            <w:tcBorders>
              <w:top w:val="single" w:sz="18" w:space="0" w:color="auto"/>
              <w:left w:val="single" w:sz="18" w:space="0" w:color="auto"/>
              <w:bottom w:val="single" w:sz="2" w:space="0" w:color="auto"/>
              <w:right w:val="single" w:sz="18" w:space="0" w:color="auto"/>
            </w:tcBorders>
            <w:vAlign w:val="center"/>
          </w:tcPr>
          <w:p w:rsidR="00D249C3" w:rsidRPr="00F13225" w:rsidRDefault="00D249C3" w:rsidP="00517D9A">
            <w:pPr>
              <w:pStyle w:val="Balk8"/>
              <w:jc w:val="left"/>
              <w:rPr>
                <w:b/>
                <w:sz w:val="20"/>
                <w:szCs w:val="20"/>
              </w:rPr>
            </w:pPr>
            <w:r w:rsidRPr="00F13225">
              <w:rPr>
                <w:b/>
                <w:sz w:val="20"/>
                <w:szCs w:val="20"/>
              </w:rPr>
              <w:t>İŞYERİNİN</w:t>
            </w: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2" w:space="0" w:color="auto"/>
              <w:left w:val="single" w:sz="18" w:space="0" w:color="auto"/>
              <w:bottom w:val="single" w:sz="4" w:space="0" w:color="auto"/>
            </w:tcBorders>
            <w:vAlign w:val="center"/>
          </w:tcPr>
          <w:p w:rsidR="00D249C3" w:rsidRPr="00F13225" w:rsidRDefault="00D249C3" w:rsidP="00517D9A">
            <w:pPr>
              <w:tabs>
                <w:tab w:val="left" w:pos="496"/>
                <w:tab w:val="left" w:pos="8434"/>
                <w:tab w:val="left" w:pos="9210"/>
              </w:tabs>
              <w:rPr>
                <w:rFonts w:ascii="Arial" w:hAnsi="Arial" w:cs="Arial"/>
                <w:b/>
                <w:szCs w:val="20"/>
              </w:rPr>
            </w:pPr>
            <w:r w:rsidRPr="00F13225">
              <w:rPr>
                <w:rFonts w:ascii="Arial" w:hAnsi="Arial" w:cs="Arial"/>
                <w:b/>
                <w:szCs w:val="20"/>
              </w:rPr>
              <w:t>Kurum/İşletme Adı</w:t>
            </w:r>
          </w:p>
        </w:tc>
        <w:tc>
          <w:tcPr>
            <w:tcW w:w="160" w:type="dxa"/>
            <w:tcBorders>
              <w:top w:val="single" w:sz="2" w:space="0" w:color="auto"/>
              <w:bottom w:val="single" w:sz="4" w:space="0" w:color="auto"/>
            </w:tcBorders>
            <w:vAlign w:val="center"/>
          </w:tcPr>
          <w:p w:rsidR="00D249C3" w:rsidRPr="00824C71" w:rsidRDefault="00D249C3" w:rsidP="00517D9A">
            <w:pPr>
              <w:tabs>
                <w:tab w:val="left" w:pos="496"/>
                <w:tab w:val="left" w:pos="8434"/>
                <w:tab w:val="left" w:pos="9210"/>
              </w:tabs>
              <w:rPr>
                <w:rFonts w:ascii="Arial" w:hAnsi="Arial" w:cs="Arial"/>
                <w:b/>
                <w:sz w:val="18"/>
                <w:szCs w:val="18"/>
              </w:rPr>
            </w:pPr>
            <w:r w:rsidRPr="00824C71">
              <w:rPr>
                <w:rFonts w:ascii="Arial" w:hAnsi="Arial" w:cs="Arial"/>
                <w:b/>
                <w:sz w:val="18"/>
                <w:szCs w:val="18"/>
              </w:rPr>
              <w:t>:</w:t>
            </w:r>
          </w:p>
        </w:tc>
        <w:tc>
          <w:tcPr>
            <w:tcW w:w="7531" w:type="dxa"/>
            <w:tcBorders>
              <w:top w:val="single" w:sz="2" w:space="0" w:color="auto"/>
              <w:bottom w:val="single" w:sz="4" w:space="0" w:color="auto"/>
              <w:right w:val="single" w:sz="18" w:space="0" w:color="auto"/>
            </w:tcBorders>
            <w:vAlign w:val="center"/>
          </w:tcPr>
          <w:p w:rsidR="00D249C3" w:rsidRPr="00824C71" w:rsidRDefault="00D249C3" w:rsidP="00517D9A">
            <w:pPr>
              <w:tabs>
                <w:tab w:val="left" w:pos="496"/>
                <w:tab w:val="left" w:pos="8434"/>
                <w:tab w:val="left" w:pos="9210"/>
              </w:tabs>
              <w:rPr>
                <w:rFonts w:ascii="Arial" w:hAnsi="Arial" w:cs="Arial"/>
                <w:b/>
                <w:sz w:val="18"/>
                <w:szCs w:val="18"/>
              </w:rPr>
            </w:pP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4" w:space="0" w:color="auto"/>
              <w:left w:val="single" w:sz="18" w:space="0" w:color="auto"/>
              <w:bottom w:val="single" w:sz="4" w:space="0" w:color="auto"/>
            </w:tcBorders>
            <w:vAlign w:val="center"/>
          </w:tcPr>
          <w:p w:rsidR="00D249C3" w:rsidRPr="00F13225" w:rsidRDefault="00D249C3" w:rsidP="00517D9A">
            <w:pPr>
              <w:tabs>
                <w:tab w:val="left" w:pos="496"/>
                <w:tab w:val="left" w:pos="8434"/>
                <w:tab w:val="left" w:pos="9210"/>
              </w:tabs>
              <w:rPr>
                <w:rFonts w:ascii="Arial" w:hAnsi="Arial" w:cs="Arial"/>
                <w:b/>
                <w:szCs w:val="20"/>
              </w:rPr>
            </w:pPr>
            <w:r w:rsidRPr="00F13225">
              <w:rPr>
                <w:rFonts w:ascii="Arial" w:hAnsi="Arial" w:cs="Arial"/>
                <w:b/>
                <w:szCs w:val="20"/>
              </w:rPr>
              <w:t>Adresi</w:t>
            </w:r>
          </w:p>
        </w:tc>
        <w:tc>
          <w:tcPr>
            <w:tcW w:w="160" w:type="dxa"/>
            <w:tcBorders>
              <w:top w:val="single" w:sz="4" w:space="0" w:color="auto"/>
              <w:bottom w:val="single" w:sz="4" w:space="0" w:color="auto"/>
            </w:tcBorders>
            <w:vAlign w:val="center"/>
          </w:tcPr>
          <w:p w:rsidR="00D249C3" w:rsidRPr="00824C71" w:rsidRDefault="00D249C3" w:rsidP="00517D9A">
            <w:pPr>
              <w:tabs>
                <w:tab w:val="left" w:pos="496"/>
                <w:tab w:val="left" w:pos="8434"/>
                <w:tab w:val="left" w:pos="9210"/>
              </w:tabs>
              <w:rPr>
                <w:rFonts w:ascii="Arial" w:hAnsi="Arial" w:cs="Arial"/>
                <w:b/>
                <w:sz w:val="18"/>
                <w:szCs w:val="18"/>
              </w:rPr>
            </w:pPr>
            <w:r w:rsidRPr="00824C71">
              <w:rPr>
                <w:rFonts w:ascii="Arial" w:hAnsi="Arial" w:cs="Arial"/>
                <w:b/>
                <w:sz w:val="18"/>
                <w:szCs w:val="18"/>
              </w:rPr>
              <w:t>:</w:t>
            </w:r>
          </w:p>
        </w:tc>
        <w:tc>
          <w:tcPr>
            <w:tcW w:w="7531" w:type="dxa"/>
            <w:tcBorders>
              <w:top w:val="single" w:sz="4" w:space="0" w:color="auto"/>
              <w:bottom w:val="single" w:sz="4" w:space="0" w:color="auto"/>
              <w:right w:val="single" w:sz="18" w:space="0" w:color="auto"/>
            </w:tcBorders>
            <w:vAlign w:val="center"/>
          </w:tcPr>
          <w:p w:rsidR="00D249C3" w:rsidRPr="00824C71" w:rsidRDefault="00D249C3" w:rsidP="00517D9A">
            <w:pPr>
              <w:tabs>
                <w:tab w:val="left" w:pos="496"/>
                <w:tab w:val="left" w:pos="8434"/>
                <w:tab w:val="left" w:pos="9210"/>
              </w:tabs>
              <w:rPr>
                <w:rFonts w:ascii="Arial" w:hAnsi="Arial" w:cs="Arial"/>
                <w:b/>
                <w:sz w:val="18"/>
                <w:szCs w:val="18"/>
              </w:rPr>
            </w:pP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4" w:space="0" w:color="auto"/>
              <w:left w:val="single" w:sz="18" w:space="0" w:color="auto"/>
              <w:bottom w:val="single" w:sz="4" w:space="0" w:color="auto"/>
            </w:tcBorders>
            <w:vAlign w:val="center"/>
          </w:tcPr>
          <w:p w:rsidR="00D249C3" w:rsidRPr="00F13225" w:rsidRDefault="00D249C3" w:rsidP="00517D9A">
            <w:pPr>
              <w:tabs>
                <w:tab w:val="left" w:pos="496"/>
                <w:tab w:val="left" w:pos="8434"/>
                <w:tab w:val="left" w:pos="9210"/>
              </w:tabs>
              <w:rPr>
                <w:rFonts w:ascii="Arial" w:hAnsi="Arial" w:cs="Arial"/>
                <w:b/>
                <w:szCs w:val="20"/>
              </w:rPr>
            </w:pPr>
            <w:r w:rsidRPr="00F13225">
              <w:rPr>
                <w:rFonts w:ascii="Arial" w:hAnsi="Arial" w:cs="Arial"/>
                <w:b/>
                <w:szCs w:val="20"/>
              </w:rPr>
              <w:t>Tel/Faks  Numarası</w:t>
            </w:r>
          </w:p>
        </w:tc>
        <w:tc>
          <w:tcPr>
            <w:tcW w:w="160" w:type="dxa"/>
            <w:tcBorders>
              <w:top w:val="single" w:sz="4" w:space="0" w:color="auto"/>
              <w:bottom w:val="single" w:sz="4" w:space="0" w:color="auto"/>
            </w:tcBorders>
            <w:vAlign w:val="center"/>
          </w:tcPr>
          <w:p w:rsidR="00D249C3" w:rsidRPr="00824C71" w:rsidRDefault="00D249C3" w:rsidP="00517D9A">
            <w:pPr>
              <w:tabs>
                <w:tab w:val="left" w:pos="496"/>
                <w:tab w:val="left" w:pos="8434"/>
                <w:tab w:val="left" w:pos="9210"/>
              </w:tabs>
              <w:rPr>
                <w:rFonts w:ascii="Arial" w:hAnsi="Arial" w:cs="Arial"/>
                <w:b/>
                <w:sz w:val="18"/>
                <w:szCs w:val="18"/>
              </w:rPr>
            </w:pPr>
            <w:r w:rsidRPr="00824C71">
              <w:rPr>
                <w:rFonts w:ascii="Arial" w:hAnsi="Arial" w:cs="Arial"/>
                <w:b/>
                <w:sz w:val="18"/>
                <w:szCs w:val="18"/>
              </w:rPr>
              <w:t>:</w:t>
            </w:r>
          </w:p>
        </w:tc>
        <w:tc>
          <w:tcPr>
            <w:tcW w:w="7531" w:type="dxa"/>
            <w:tcBorders>
              <w:top w:val="single" w:sz="4" w:space="0" w:color="auto"/>
              <w:bottom w:val="single" w:sz="4" w:space="0" w:color="auto"/>
              <w:right w:val="single" w:sz="18" w:space="0" w:color="auto"/>
            </w:tcBorders>
            <w:vAlign w:val="center"/>
          </w:tcPr>
          <w:p w:rsidR="00D249C3" w:rsidRPr="009E05AB" w:rsidRDefault="00D249C3" w:rsidP="00517D9A">
            <w:pPr>
              <w:tabs>
                <w:tab w:val="left" w:pos="496"/>
                <w:tab w:val="left" w:pos="8434"/>
                <w:tab w:val="left" w:pos="9210"/>
              </w:tabs>
              <w:rPr>
                <w:rFonts w:ascii="Arial" w:hAnsi="Arial" w:cs="Arial"/>
                <w:sz w:val="18"/>
                <w:szCs w:val="18"/>
              </w:rPr>
            </w:pPr>
            <w:r w:rsidRPr="009E05AB">
              <w:rPr>
                <w:rFonts w:ascii="Arial" w:hAnsi="Arial" w:cs="Arial"/>
                <w:sz w:val="18"/>
                <w:szCs w:val="18"/>
              </w:rPr>
              <w:t xml:space="preserve">                                                     /</w:t>
            </w: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4" w:space="0" w:color="auto"/>
              <w:left w:val="single" w:sz="18" w:space="0" w:color="auto"/>
              <w:bottom w:val="single" w:sz="4" w:space="0" w:color="auto"/>
            </w:tcBorders>
            <w:vAlign w:val="center"/>
          </w:tcPr>
          <w:p w:rsidR="00D249C3" w:rsidRPr="00F13225" w:rsidRDefault="00D249C3" w:rsidP="00517D9A">
            <w:pPr>
              <w:tabs>
                <w:tab w:val="left" w:pos="496"/>
                <w:tab w:val="left" w:pos="8434"/>
                <w:tab w:val="left" w:pos="9210"/>
              </w:tabs>
              <w:rPr>
                <w:rFonts w:ascii="Arial" w:hAnsi="Arial" w:cs="Arial"/>
                <w:b/>
                <w:szCs w:val="20"/>
              </w:rPr>
            </w:pPr>
            <w:r w:rsidRPr="00F13225">
              <w:rPr>
                <w:rFonts w:ascii="Arial" w:hAnsi="Arial" w:cs="Arial"/>
                <w:b/>
                <w:szCs w:val="20"/>
              </w:rPr>
              <w:t>E-Posta Adresi</w:t>
            </w:r>
          </w:p>
        </w:tc>
        <w:tc>
          <w:tcPr>
            <w:tcW w:w="160" w:type="dxa"/>
            <w:tcBorders>
              <w:top w:val="single" w:sz="4" w:space="0" w:color="auto"/>
              <w:bottom w:val="single" w:sz="4" w:space="0" w:color="auto"/>
            </w:tcBorders>
            <w:vAlign w:val="center"/>
          </w:tcPr>
          <w:p w:rsidR="00D249C3" w:rsidRPr="00824C71" w:rsidRDefault="00D249C3" w:rsidP="00517D9A">
            <w:pPr>
              <w:tabs>
                <w:tab w:val="left" w:pos="496"/>
                <w:tab w:val="left" w:pos="1206"/>
                <w:tab w:val="left" w:pos="8434"/>
                <w:tab w:val="left" w:pos="9210"/>
              </w:tabs>
              <w:rPr>
                <w:rFonts w:ascii="Arial" w:hAnsi="Arial" w:cs="Arial"/>
                <w:b/>
                <w:sz w:val="18"/>
                <w:szCs w:val="18"/>
              </w:rPr>
            </w:pPr>
            <w:r w:rsidRPr="00824C71">
              <w:rPr>
                <w:rFonts w:ascii="Arial" w:hAnsi="Arial" w:cs="Arial"/>
                <w:b/>
                <w:sz w:val="18"/>
                <w:szCs w:val="18"/>
              </w:rPr>
              <w:t>:</w:t>
            </w:r>
          </w:p>
        </w:tc>
        <w:tc>
          <w:tcPr>
            <w:tcW w:w="7531" w:type="dxa"/>
            <w:tcBorders>
              <w:top w:val="single" w:sz="4" w:space="0" w:color="auto"/>
              <w:bottom w:val="single" w:sz="4" w:space="0" w:color="auto"/>
              <w:right w:val="single" w:sz="18" w:space="0" w:color="auto"/>
            </w:tcBorders>
            <w:vAlign w:val="center"/>
          </w:tcPr>
          <w:p w:rsidR="00D249C3" w:rsidRPr="00824C71" w:rsidRDefault="00D249C3" w:rsidP="00517D9A">
            <w:pPr>
              <w:tabs>
                <w:tab w:val="left" w:pos="496"/>
                <w:tab w:val="left" w:pos="1206"/>
                <w:tab w:val="left" w:pos="8434"/>
                <w:tab w:val="left" w:pos="9210"/>
              </w:tabs>
              <w:rPr>
                <w:rFonts w:ascii="Arial" w:hAnsi="Arial" w:cs="Arial"/>
                <w:b/>
                <w:sz w:val="18"/>
                <w:szCs w:val="18"/>
              </w:rPr>
            </w:pP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
        </w:trPr>
        <w:tc>
          <w:tcPr>
            <w:tcW w:w="2941" w:type="dxa"/>
            <w:gridSpan w:val="3"/>
            <w:tcBorders>
              <w:top w:val="single" w:sz="4" w:space="0" w:color="auto"/>
              <w:left w:val="single" w:sz="18" w:space="0" w:color="auto"/>
              <w:right w:val="nil"/>
            </w:tcBorders>
            <w:vAlign w:val="center"/>
          </w:tcPr>
          <w:p w:rsidR="00D249C3" w:rsidRPr="00F13225" w:rsidRDefault="00D249C3" w:rsidP="00517D9A">
            <w:pPr>
              <w:tabs>
                <w:tab w:val="left" w:pos="496"/>
                <w:tab w:val="left" w:pos="8434"/>
                <w:tab w:val="left" w:pos="9210"/>
              </w:tabs>
              <w:rPr>
                <w:rFonts w:ascii="Arial" w:hAnsi="Arial" w:cs="Arial"/>
                <w:b/>
                <w:szCs w:val="20"/>
              </w:rPr>
            </w:pPr>
            <w:r w:rsidRPr="00F13225">
              <w:rPr>
                <w:rFonts w:ascii="Arial" w:hAnsi="Arial" w:cs="Arial"/>
                <w:b/>
                <w:szCs w:val="20"/>
              </w:rPr>
              <w:t>Faaliyet Alanı (Sektör)</w:t>
            </w:r>
          </w:p>
        </w:tc>
        <w:tc>
          <w:tcPr>
            <w:tcW w:w="160" w:type="dxa"/>
            <w:tcBorders>
              <w:top w:val="single" w:sz="4" w:space="0" w:color="auto"/>
              <w:left w:val="nil"/>
            </w:tcBorders>
            <w:vAlign w:val="center"/>
          </w:tcPr>
          <w:p w:rsidR="00D249C3" w:rsidRPr="00824C71" w:rsidRDefault="00D249C3" w:rsidP="00517D9A">
            <w:pPr>
              <w:tabs>
                <w:tab w:val="left" w:pos="496"/>
                <w:tab w:val="left" w:pos="8434"/>
                <w:tab w:val="left" w:pos="9210"/>
              </w:tabs>
              <w:rPr>
                <w:rFonts w:ascii="Arial" w:hAnsi="Arial" w:cs="Arial"/>
                <w:b/>
                <w:sz w:val="18"/>
                <w:szCs w:val="18"/>
              </w:rPr>
            </w:pPr>
            <w:r>
              <w:rPr>
                <w:rFonts w:ascii="Arial" w:hAnsi="Arial" w:cs="Arial"/>
                <w:b/>
                <w:sz w:val="18"/>
                <w:szCs w:val="18"/>
              </w:rPr>
              <w:t>:</w:t>
            </w:r>
          </w:p>
        </w:tc>
        <w:tc>
          <w:tcPr>
            <w:tcW w:w="7531" w:type="dxa"/>
            <w:tcBorders>
              <w:top w:val="single" w:sz="4" w:space="0" w:color="auto"/>
              <w:right w:val="single" w:sz="18" w:space="0" w:color="auto"/>
            </w:tcBorders>
            <w:vAlign w:val="center"/>
          </w:tcPr>
          <w:p w:rsidR="00D249C3" w:rsidRPr="00824C71" w:rsidRDefault="00D249C3" w:rsidP="00517D9A">
            <w:pPr>
              <w:tabs>
                <w:tab w:val="left" w:pos="496"/>
                <w:tab w:val="left" w:pos="8434"/>
                <w:tab w:val="left" w:pos="9210"/>
              </w:tabs>
              <w:rPr>
                <w:rFonts w:ascii="Arial" w:hAnsi="Arial" w:cs="Arial"/>
                <w:b/>
                <w:sz w:val="18"/>
                <w:szCs w:val="18"/>
              </w:rPr>
            </w:pP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2"/>
        </w:trPr>
        <w:tc>
          <w:tcPr>
            <w:tcW w:w="10632" w:type="dxa"/>
            <w:gridSpan w:val="5"/>
            <w:tcBorders>
              <w:top w:val="single" w:sz="4" w:space="0" w:color="auto"/>
              <w:left w:val="single" w:sz="18" w:space="0" w:color="auto"/>
              <w:right w:val="single" w:sz="18" w:space="0" w:color="auto"/>
            </w:tcBorders>
            <w:vAlign w:val="center"/>
          </w:tcPr>
          <w:p w:rsidR="00D249C3" w:rsidRPr="00F13225" w:rsidRDefault="00D249C3" w:rsidP="00517D9A">
            <w:pPr>
              <w:tabs>
                <w:tab w:val="left" w:pos="496"/>
                <w:tab w:val="left" w:pos="8434"/>
                <w:tab w:val="left" w:pos="9210"/>
              </w:tabs>
              <w:rPr>
                <w:rFonts w:ascii="Arial" w:hAnsi="Arial" w:cs="Arial"/>
                <w:szCs w:val="20"/>
              </w:rPr>
            </w:pPr>
          </w:p>
          <w:p w:rsidR="00D249C3" w:rsidRPr="00F13225" w:rsidRDefault="00D249C3" w:rsidP="00517D9A">
            <w:pPr>
              <w:tabs>
                <w:tab w:val="left" w:pos="496"/>
                <w:tab w:val="left" w:pos="8434"/>
                <w:tab w:val="left" w:pos="9210"/>
              </w:tabs>
              <w:rPr>
                <w:rFonts w:ascii="Arial" w:hAnsi="Arial" w:cs="Arial"/>
                <w:szCs w:val="20"/>
              </w:rPr>
            </w:pPr>
            <w:r w:rsidRPr="00F13225">
              <w:rPr>
                <w:rFonts w:ascii="Arial" w:hAnsi="Arial" w:cs="Arial"/>
                <w:szCs w:val="20"/>
              </w:rPr>
              <w:t xml:space="preserve">Yukarıda Adı soyadı ve T.C. Kimlik Numarası yazılı öğrencinin yukarıda belirtilen tarihlerde iş yerimizde </w:t>
            </w:r>
            <w:r>
              <w:rPr>
                <w:rFonts w:ascii="Arial" w:hAnsi="Arial" w:cs="Arial"/>
                <w:b/>
                <w:szCs w:val="20"/>
              </w:rPr>
              <w:t>İşyeri Uygulaması</w:t>
            </w:r>
            <w:r w:rsidRPr="00F13225">
              <w:rPr>
                <w:rFonts w:ascii="Arial" w:hAnsi="Arial" w:cs="Arial"/>
                <w:szCs w:val="20"/>
              </w:rPr>
              <w:t xml:space="preserve"> </w:t>
            </w:r>
            <w:r w:rsidRPr="00F13225">
              <w:rPr>
                <w:rFonts w:ascii="Arial" w:hAnsi="Arial" w:cs="Arial"/>
                <w:b/>
                <w:szCs w:val="20"/>
              </w:rPr>
              <w:t>Eğitimi</w:t>
            </w:r>
            <w:r w:rsidRPr="00F13225">
              <w:rPr>
                <w:rFonts w:ascii="Arial" w:hAnsi="Arial" w:cs="Arial"/>
                <w:szCs w:val="20"/>
              </w:rPr>
              <w:t xml:space="preserve"> yapması uygun görülmüştür.</w:t>
            </w:r>
          </w:p>
          <w:p w:rsidR="00D249C3" w:rsidRPr="00F13225" w:rsidRDefault="00D249C3" w:rsidP="00517D9A">
            <w:pPr>
              <w:tabs>
                <w:tab w:val="left" w:pos="496"/>
                <w:tab w:val="left" w:pos="8434"/>
                <w:tab w:val="left" w:pos="9210"/>
              </w:tabs>
              <w:ind w:left="4248"/>
              <w:rPr>
                <w:rFonts w:ascii="Arial Black" w:hAnsi="Arial Black" w:cs="Arial"/>
                <w:color w:val="C0C0C0"/>
                <w:szCs w:val="20"/>
              </w:rPr>
            </w:pPr>
            <w:r w:rsidRPr="00F13225">
              <w:rPr>
                <w:rFonts w:ascii="Arial Black" w:hAnsi="Arial Black" w:cs="Arial"/>
                <w:color w:val="C0C0C0"/>
                <w:szCs w:val="20"/>
              </w:rPr>
              <w:t xml:space="preserve">                                                                          </w:t>
            </w:r>
            <w:r w:rsidRPr="00F13225">
              <w:rPr>
                <w:rFonts w:ascii="Arial" w:hAnsi="Arial" w:cs="Arial"/>
                <w:szCs w:val="20"/>
              </w:rPr>
              <w:t>Onay</w:t>
            </w:r>
          </w:p>
          <w:p w:rsidR="00D249C3" w:rsidRPr="00F13225" w:rsidRDefault="00D249C3" w:rsidP="00517D9A">
            <w:pPr>
              <w:tabs>
                <w:tab w:val="left" w:pos="496"/>
                <w:tab w:val="left" w:pos="8434"/>
                <w:tab w:val="left" w:pos="9210"/>
              </w:tabs>
              <w:ind w:left="5664"/>
              <w:rPr>
                <w:rFonts w:ascii="Arial" w:hAnsi="Arial" w:cs="Arial"/>
                <w:b/>
                <w:bCs/>
                <w:szCs w:val="20"/>
              </w:rPr>
            </w:pPr>
            <w:r w:rsidRPr="00F13225">
              <w:rPr>
                <w:rFonts w:ascii="Arial" w:hAnsi="Arial" w:cs="Arial"/>
                <w:bCs/>
                <w:szCs w:val="20"/>
              </w:rPr>
              <w:t xml:space="preserve">                                                             </w:t>
            </w:r>
            <w:r>
              <w:rPr>
                <w:rFonts w:ascii="Arial" w:hAnsi="Arial" w:cs="Arial"/>
                <w:bCs/>
                <w:szCs w:val="20"/>
              </w:rPr>
              <w:t xml:space="preserve"> </w:t>
            </w:r>
            <w:r>
              <w:rPr>
                <w:rFonts w:ascii="Arial" w:hAnsi="Arial" w:cs="Arial"/>
                <w:b/>
                <w:bCs/>
                <w:szCs w:val="20"/>
              </w:rPr>
              <w:t xml:space="preserve"> İşletme</w:t>
            </w:r>
          </w:p>
          <w:p w:rsidR="00D249C3" w:rsidRPr="00F13225" w:rsidRDefault="00D249C3" w:rsidP="00517D9A">
            <w:pPr>
              <w:tabs>
                <w:tab w:val="left" w:pos="496"/>
                <w:tab w:val="left" w:pos="8434"/>
                <w:tab w:val="left" w:pos="9210"/>
              </w:tabs>
              <w:rPr>
                <w:rFonts w:ascii="Arial Black" w:hAnsi="Arial Black" w:cs="Arial"/>
                <w:color w:val="C0C0C0"/>
                <w:szCs w:val="20"/>
              </w:rPr>
            </w:pP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9"/>
        </w:trPr>
        <w:tc>
          <w:tcPr>
            <w:tcW w:w="10632" w:type="dxa"/>
            <w:gridSpan w:val="5"/>
            <w:tcBorders>
              <w:top w:val="single" w:sz="18" w:space="0" w:color="auto"/>
              <w:bottom w:val="single" w:sz="18" w:space="0" w:color="auto"/>
            </w:tcBorders>
          </w:tcPr>
          <w:p w:rsidR="00D249C3" w:rsidRPr="00F13225" w:rsidRDefault="00D249C3" w:rsidP="00517D9A">
            <w:pPr>
              <w:pStyle w:val="Balk1"/>
              <w:rPr>
                <w:b/>
                <w:bCs/>
                <w:szCs w:val="20"/>
              </w:rPr>
            </w:pP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68"/>
        </w:trPr>
        <w:tc>
          <w:tcPr>
            <w:tcW w:w="10632" w:type="dxa"/>
            <w:gridSpan w:val="5"/>
            <w:tcBorders>
              <w:top w:val="single" w:sz="18" w:space="0" w:color="auto"/>
              <w:left w:val="single" w:sz="18" w:space="0" w:color="auto"/>
              <w:right w:val="single" w:sz="18" w:space="0" w:color="auto"/>
            </w:tcBorders>
            <w:vAlign w:val="center"/>
          </w:tcPr>
          <w:p w:rsidR="00D249C3" w:rsidRPr="00C7589A" w:rsidRDefault="00D249C3" w:rsidP="00517D9A">
            <w:pPr>
              <w:pStyle w:val="Balk1"/>
              <w:rPr>
                <w:b/>
                <w:bCs/>
                <w:szCs w:val="20"/>
              </w:rPr>
            </w:pPr>
            <w:r w:rsidRPr="00F13225">
              <w:rPr>
                <w:b/>
                <w:bCs/>
                <w:szCs w:val="20"/>
              </w:rPr>
              <w:t>UYGUNDUR</w:t>
            </w:r>
          </w:p>
          <w:p w:rsidR="00D249C3" w:rsidRDefault="00D249C3" w:rsidP="00517D9A">
            <w:pPr>
              <w:tabs>
                <w:tab w:val="left" w:pos="3901"/>
              </w:tabs>
              <w:jc w:val="center"/>
              <w:rPr>
                <w:rFonts w:ascii="Arial" w:hAnsi="Arial" w:cs="Arial"/>
                <w:szCs w:val="20"/>
              </w:rPr>
            </w:pPr>
            <w:r w:rsidRPr="00F13225">
              <w:rPr>
                <w:rFonts w:ascii="Arial" w:hAnsi="Arial" w:cs="Arial"/>
                <w:szCs w:val="20"/>
              </w:rPr>
              <w:t>.…..</w:t>
            </w:r>
            <w:r w:rsidRPr="00F13225">
              <w:rPr>
                <w:rFonts w:ascii="Arial" w:hAnsi="Arial" w:cs="Arial"/>
                <w:b/>
                <w:szCs w:val="20"/>
              </w:rPr>
              <w:t xml:space="preserve"> / </w:t>
            </w:r>
            <w:r w:rsidRPr="00F13225">
              <w:rPr>
                <w:rFonts w:ascii="Arial" w:hAnsi="Arial" w:cs="Arial"/>
                <w:szCs w:val="20"/>
              </w:rPr>
              <w:t>…..</w:t>
            </w:r>
            <w:r w:rsidRPr="00F13225">
              <w:rPr>
                <w:rFonts w:ascii="Arial" w:hAnsi="Arial" w:cs="Arial"/>
                <w:b/>
                <w:szCs w:val="20"/>
              </w:rPr>
              <w:t xml:space="preserve"> / </w:t>
            </w:r>
            <w:r w:rsidRPr="00F13225">
              <w:rPr>
                <w:rFonts w:ascii="Arial" w:hAnsi="Arial" w:cs="Arial"/>
                <w:szCs w:val="20"/>
              </w:rPr>
              <w:t>…….</w:t>
            </w:r>
          </w:p>
          <w:p w:rsidR="00D249C3" w:rsidRPr="00C7589A" w:rsidRDefault="00D249C3" w:rsidP="00517D9A">
            <w:pPr>
              <w:tabs>
                <w:tab w:val="left" w:pos="3901"/>
              </w:tabs>
              <w:jc w:val="center"/>
              <w:rPr>
                <w:rFonts w:ascii="Arial" w:hAnsi="Arial" w:cs="Arial"/>
                <w:szCs w:val="20"/>
              </w:rPr>
            </w:pPr>
            <w:r w:rsidRPr="00F13225">
              <w:rPr>
                <w:rFonts w:ascii="Arial" w:hAnsi="Arial" w:cs="Arial"/>
                <w:b/>
                <w:szCs w:val="20"/>
              </w:rPr>
              <w:t>Program Başkan</w:t>
            </w:r>
            <w:r>
              <w:rPr>
                <w:rFonts w:ascii="Arial" w:hAnsi="Arial" w:cs="Arial"/>
                <w:b/>
                <w:szCs w:val="20"/>
              </w:rPr>
              <w:t>ı</w:t>
            </w:r>
          </w:p>
        </w:tc>
      </w:tr>
      <w:tr w:rsidR="00D249C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10632" w:type="dxa"/>
            <w:gridSpan w:val="5"/>
            <w:tcBorders>
              <w:top w:val="single" w:sz="18" w:space="0" w:color="auto"/>
              <w:bottom w:val="nil"/>
            </w:tcBorders>
          </w:tcPr>
          <w:p w:rsidR="00D249C3" w:rsidRDefault="00D249C3" w:rsidP="00517D9A">
            <w:pPr>
              <w:rPr>
                <w:rFonts w:ascii="Arial" w:hAnsi="Arial" w:cs="Arial"/>
                <w:b/>
                <w:sz w:val="16"/>
                <w:szCs w:val="16"/>
              </w:rPr>
            </w:pPr>
          </w:p>
          <w:p w:rsidR="00D249C3" w:rsidRPr="001D2910" w:rsidRDefault="00D249C3" w:rsidP="00517D9A">
            <w:pPr>
              <w:rPr>
                <w:rFonts w:ascii="Arial" w:hAnsi="Arial" w:cs="Arial"/>
                <w:b/>
                <w:sz w:val="16"/>
                <w:szCs w:val="16"/>
              </w:rPr>
            </w:pPr>
            <w:r w:rsidRPr="009779CC">
              <w:rPr>
                <w:rFonts w:ascii="Arial" w:hAnsi="Arial" w:cs="Arial"/>
                <w:b/>
                <w:sz w:val="16"/>
                <w:szCs w:val="16"/>
              </w:rPr>
              <w:t xml:space="preserve">Not </w:t>
            </w:r>
            <w:r w:rsidRPr="001D2910">
              <w:rPr>
                <w:rFonts w:ascii="Arial" w:hAnsi="Arial" w:cs="Arial"/>
                <w:b/>
                <w:sz w:val="16"/>
                <w:szCs w:val="16"/>
              </w:rPr>
              <w:t xml:space="preserve">:   1- </w:t>
            </w:r>
            <w:r>
              <w:rPr>
                <w:rFonts w:ascii="Arial" w:hAnsi="Arial" w:cs="Arial"/>
                <w:sz w:val="16"/>
                <w:szCs w:val="16"/>
              </w:rPr>
              <w:t>İşyeri</w:t>
            </w:r>
            <w:r w:rsidRPr="001D2910">
              <w:rPr>
                <w:rFonts w:ascii="Arial" w:hAnsi="Arial" w:cs="Arial"/>
                <w:sz w:val="16"/>
                <w:szCs w:val="16"/>
              </w:rPr>
              <w:t xml:space="preserve"> </w:t>
            </w:r>
            <w:r>
              <w:rPr>
                <w:rFonts w:ascii="Arial" w:hAnsi="Arial" w:cs="Arial"/>
                <w:sz w:val="16"/>
                <w:szCs w:val="16"/>
              </w:rPr>
              <w:t>Uygulaması</w:t>
            </w:r>
            <w:r w:rsidRPr="001D2910">
              <w:rPr>
                <w:rFonts w:ascii="Arial" w:hAnsi="Arial" w:cs="Arial"/>
                <w:sz w:val="16"/>
                <w:szCs w:val="16"/>
              </w:rPr>
              <w:t xml:space="preserve"> Kabul Formu (2) adet düzenlenecek olup, (1) adet nüfus cüzdan fotokopisi eklenecektir. </w:t>
            </w:r>
          </w:p>
          <w:p w:rsidR="00D249C3" w:rsidRPr="00824C71" w:rsidRDefault="00D249C3" w:rsidP="00517D9A">
            <w:pPr>
              <w:ind w:left="450"/>
              <w:rPr>
                <w:rFonts w:ascii="Arial" w:hAnsi="Arial" w:cs="Arial"/>
                <w:sz w:val="18"/>
                <w:szCs w:val="18"/>
                <w:u w:val="single"/>
              </w:rPr>
            </w:pPr>
            <w:r>
              <w:rPr>
                <w:rFonts w:ascii="Arial" w:hAnsi="Arial" w:cs="Arial"/>
                <w:sz w:val="16"/>
                <w:szCs w:val="16"/>
              </w:rPr>
              <w:t xml:space="preserve"> </w:t>
            </w:r>
            <w:r w:rsidRPr="001D2910">
              <w:rPr>
                <w:rFonts w:ascii="Arial" w:hAnsi="Arial" w:cs="Arial"/>
                <w:sz w:val="16"/>
                <w:szCs w:val="16"/>
              </w:rPr>
              <w:t xml:space="preserve"> 2-</w:t>
            </w:r>
            <w:r>
              <w:rPr>
                <w:rFonts w:ascii="Arial" w:hAnsi="Arial" w:cs="Arial"/>
                <w:sz w:val="16"/>
                <w:szCs w:val="16"/>
              </w:rPr>
              <w:t>İşyeri</w:t>
            </w:r>
            <w:r w:rsidRPr="009779CC">
              <w:rPr>
                <w:rFonts w:ascii="Arial" w:hAnsi="Arial" w:cs="Arial"/>
                <w:sz w:val="16"/>
                <w:szCs w:val="16"/>
              </w:rPr>
              <w:t xml:space="preserve"> </w:t>
            </w:r>
            <w:r>
              <w:rPr>
                <w:rFonts w:ascii="Arial" w:hAnsi="Arial" w:cs="Arial"/>
                <w:sz w:val="16"/>
                <w:szCs w:val="16"/>
              </w:rPr>
              <w:t>Uygulaması</w:t>
            </w:r>
            <w:r w:rsidRPr="009779CC">
              <w:rPr>
                <w:rFonts w:ascii="Arial" w:hAnsi="Arial" w:cs="Arial"/>
                <w:sz w:val="16"/>
                <w:szCs w:val="16"/>
              </w:rPr>
              <w:t xml:space="preserve"> Kabul Formu düzenlenmeyen öğrenci </w:t>
            </w:r>
            <w:r>
              <w:rPr>
                <w:rFonts w:ascii="Arial" w:hAnsi="Arial" w:cs="Arial"/>
                <w:sz w:val="16"/>
                <w:szCs w:val="16"/>
              </w:rPr>
              <w:t xml:space="preserve">İşyeri </w:t>
            </w:r>
            <w:r w:rsidRPr="009779CC">
              <w:rPr>
                <w:rFonts w:ascii="Arial" w:hAnsi="Arial" w:cs="Arial"/>
                <w:sz w:val="16"/>
                <w:szCs w:val="16"/>
              </w:rPr>
              <w:t>Uygulama</w:t>
            </w:r>
            <w:r>
              <w:rPr>
                <w:rFonts w:ascii="Arial" w:hAnsi="Arial" w:cs="Arial"/>
                <w:sz w:val="16"/>
                <w:szCs w:val="16"/>
              </w:rPr>
              <w:t>ları</w:t>
            </w:r>
            <w:r w:rsidRPr="009779CC">
              <w:rPr>
                <w:rFonts w:ascii="Arial" w:hAnsi="Arial" w:cs="Arial"/>
                <w:sz w:val="16"/>
                <w:szCs w:val="16"/>
              </w:rPr>
              <w:t xml:space="preserve"> Eğitimine başlayamaz.</w:t>
            </w:r>
            <w:r w:rsidRPr="00824C71">
              <w:rPr>
                <w:rFonts w:ascii="Arial" w:hAnsi="Arial" w:cs="Arial"/>
                <w:sz w:val="18"/>
                <w:szCs w:val="18"/>
              </w:rPr>
              <w:t xml:space="preserve"> </w:t>
            </w:r>
          </w:p>
        </w:tc>
      </w:tr>
    </w:tbl>
    <w:p w:rsidR="00D249C3" w:rsidRDefault="00D249C3" w:rsidP="00D249C3">
      <w:pPr>
        <w:rPr>
          <w:sz w:val="18"/>
          <w:szCs w:val="20"/>
        </w:rPr>
      </w:pPr>
    </w:p>
    <w:p w:rsidR="00D249C3" w:rsidRDefault="00D249C3" w:rsidP="00D249C3">
      <w:pPr>
        <w:rPr>
          <w:szCs w:val="20"/>
        </w:rPr>
      </w:pPr>
    </w:p>
    <w:tbl>
      <w:tblPr>
        <w:tblW w:w="1033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D249C3" w:rsidRPr="00240863" w:rsidTr="00D51EB4">
        <w:tc>
          <w:tcPr>
            <w:tcW w:w="10337" w:type="dxa"/>
            <w:tcBorders>
              <w:top w:val="thinThickSmallGap" w:sz="24" w:space="0" w:color="auto"/>
              <w:left w:val="thinThickSmallGap" w:sz="24" w:space="0" w:color="auto"/>
              <w:bottom w:val="thinThickSmallGap" w:sz="24" w:space="0" w:color="auto"/>
              <w:right w:val="thinThickSmallGap" w:sz="24" w:space="0" w:color="auto"/>
            </w:tcBorders>
          </w:tcPr>
          <w:p w:rsidR="00D249C3" w:rsidRPr="00240863" w:rsidRDefault="00D249C3" w:rsidP="00517D9A">
            <w:pPr>
              <w:pStyle w:val="Default"/>
              <w:spacing w:before="60"/>
              <w:jc w:val="center"/>
              <w:rPr>
                <w:rFonts w:ascii="Arial" w:hAnsi="Arial" w:cs="Arial"/>
                <w:b/>
                <w:sz w:val="22"/>
                <w:szCs w:val="22"/>
              </w:rPr>
            </w:pPr>
            <w:r w:rsidRPr="00240863">
              <w:rPr>
                <w:rFonts w:ascii="Arial" w:hAnsi="Arial" w:cs="Arial"/>
                <w:b/>
                <w:sz w:val="22"/>
                <w:szCs w:val="22"/>
              </w:rPr>
              <w:t xml:space="preserve">SAKARYA </w:t>
            </w:r>
            <w:r>
              <w:rPr>
                <w:rFonts w:ascii="Arial" w:hAnsi="Arial" w:cs="Arial"/>
                <w:b/>
                <w:sz w:val="22"/>
                <w:szCs w:val="22"/>
              </w:rPr>
              <w:t xml:space="preserve">UYGULAMALI BİLİMLER </w:t>
            </w:r>
            <w:r w:rsidRPr="00240863">
              <w:rPr>
                <w:rFonts w:ascii="Arial" w:hAnsi="Arial" w:cs="Arial"/>
                <w:b/>
                <w:sz w:val="22"/>
                <w:szCs w:val="22"/>
              </w:rPr>
              <w:t>ÜNİVERSİTESİ MESLEK YÜKSEKOKULLARI</w:t>
            </w:r>
          </w:p>
          <w:p w:rsidR="00D249C3" w:rsidRDefault="00D249C3" w:rsidP="00517D9A">
            <w:pPr>
              <w:pStyle w:val="Default"/>
              <w:spacing w:before="60"/>
              <w:jc w:val="center"/>
              <w:rPr>
                <w:rFonts w:ascii="Arial" w:hAnsi="Arial" w:cs="Arial"/>
                <w:b/>
                <w:sz w:val="22"/>
                <w:szCs w:val="22"/>
              </w:rPr>
            </w:pPr>
            <w:r>
              <w:rPr>
                <w:rFonts w:ascii="Arial" w:hAnsi="Arial" w:cs="Arial"/>
                <w:b/>
                <w:sz w:val="22"/>
                <w:szCs w:val="22"/>
              </w:rPr>
              <w:t>İŞYERİ UYGULAMASI</w:t>
            </w:r>
            <w:r w:rsidRPr="00240863">
              <w:rPr>
                <w:rFonts w:ascii="Arial" w:hAnsi="Arial" w:cs="Arial"/>
                <w:b/>
                <w:sz w:val="22"/>
                <w:szCs w:val="22"/>
              </w:rPr>
              <w:t xml:space="preserve"> EĞİTİMİ GENEL BİLGİLER</w:t>
            </w:r>
          </w:p>
          <w:p w:rsidR="00D249C3" w:rsidRPr="00240863" w:rsidRDefault="00D249C3" w:rsidP="00517D9A">
            <w:pPr>
              <w:pStyle w:val="Default"/>
              <w:spacing w:before="60"/>
              <w:jc w:val="center"/>
              <w:rPr>
                <w:rFonts w:ascii="Arial" w:hAnsi="Arial" w:cs="Arial"/>
                <w:b/>
                <w:sz w:val="22"/>
                <w:szCs w:val="22"/>
              </w:rPr>
            </w:pPr>
          </w:p>
          <w:p w:rsidR="00D249C3" w:rsidRPr="009B41A0" w:rsidRDefault="00D249C3" w:rsidP="00517D9A">
            <w:pPr>
              <w:autoSpaceDE w:val="0"/>
              <w:autoSpaceDN w:val="0"/>
              <w:adjustRightInd w:val="0"/>
              <w:spacing w:before="100"/>
              <w:jc w:val="both"/>
              <w:rPr>
                <w:rFonts w:ascii="Arial" w:eastAsia="Calibri" w:hAnsi="Arial" w:cs="Arial"/>
                <w:sz w:val="22"/>
                <w:szCs w:val="22"/>
              </w:rPr>
            </w:pPr>
            <w:r w:rsidRPr="00240863">
              <w:rPr>
                <w:rFonts w:ascii="Arial" w:eastAsia="Calibri" w:hAnsi="Arial" w:cs="Arial"/>
              </w:rPr>
              <w:t xml:space="preserve">• </w:t>
            </w:r>
            <w:r w:rsidRPr="009B41A0">
              <w:rPr>
                <w:rFonts w:ascii="Arial" w:eastAsia="Calibri" w:hAnsi="Arial" w:cs="Arial"/>
                <w:sz w:val="22"/>
                <w:szCs w:val="22"/>
              </w:rPr>
              <w:t xml:space="preserve">Bu uygulama; 3308 Sayılı Meslekî Eğitim Kanunu, 6111 Sayılı Kanunda yayımlanan “METEB içindeki Meslek Yüksekokulları Öğrencilerinin İşyerlerindeki Eğitim, Uygulama ve Mesleki Uygulama Eğitimlerine İlişkin Esas ve Usuller Hakkında Yönetmelik” ile “Sakarya </w:t>
            </w:r>
            <w:r>
              <w:rPr>
                <w:rFonts w:ascii="Arial" w:eastAsia="Calibri" w:hAnsi="Arial" w:cs="Arial"/>
                <w:sz w:val="22"/>
                <w:szCs w:val="22"/>
              </w:rPr>
              <w:t xml:space="preserve">Uygulamalı Bilimler </w:t>
            </w:r>
            <w:r w:rsidRPr="009B41A0">
              <w:rPr>
                <w:rFonts w:ascii="Arial" w:eastAsia="Calibri" w:hAnsi="Arial" w:cs="Arial"/>
                <w:sz w:val="22"/>
                <w:szCs w:val="22"/>
              </w:rPr>
              <w:t>Üniversitesi Lisans ve Ön</w:t>
            </w:r>
            <w:r>
              <w:rPr>
                <w:rFonts w:ascii="Arial" w:eastAsia="Calibri" w:hAnsi="Arial" w:cs="Arial"/>
                <w:sz w:val="22"/>
                <w:szCs w:val="22"/>
              </w:rPr>
              <w:t xml:space="preserve"> </w:t>
            </w:r>
            <w:r w:rsidRPr="009B41A0">
              <w:rPr>
                <w:rFonts w:ascii="Arial" w:eastAsia="Calibri" w:hAnsi="Arial" w:cs="Arial"/>
                <w:sz w:val="22"/>
                <w:szCs w:val="22"/>
              </w:rPr>
              <w:t>lisans Eğitim-Öğretim ve Sınav Yönetmeliği’nin hükümlerine dayanılarak yürütülmektedir.</w:t>
            </w:r>
          </w:p>
          <w:p w:rsidR="00D249C3" w:rsidRPr="009B41A0" w:rsidRDefault="00D249C3" w:rsidP="00517D9A">
            <w:pPr>
              <w:spacing w:before="100"/>
              <w:jc w:val="both"/>
              <w:rPr>
                <w:rFonts w:ascii="Arial" w:eastAsia="Calibri" w:hAnsi="Arial" w:cs="Arial"/>
                <w:sz w:val="22"/>
                <w:szCs w:val="22"/>
              </w:rPr>
            </w:pPr>
            <w:r w:rsidRPr="009B41A0">
              <w:rPr>
                <w:rFonts w:ascii="Arial" w:eastAsia="Calibri" w:hAnsi="Arial" w:cs="Arial"/>
                <w:sz w:val="22"/>
                <w:szCs w:val="22"/>
              </w:rPr>
              <w:t>• İşyeri Uygulaması Eğitimi gören öğrenci işletmenin çalışma koşul ve saatlerine uyacak ve eğitimini dönem boyunca tam zamanlı olarak işyerinde yapacaktır.</w:t>
            </w:r>
          </w:p>
          <w:p w:rsidR="00D249C3" w:rsidRPr="009B41A0" w:rsidRDefault="00D249C3" w:rsidP="00517D9A">
            <w:pPr>
              <w:pStyle w:val="Default"/>
              <w:spacing w:before="100"/>
              <w:jc w:val="both"/>
              <w:rPr>
                <w:rFonts w:ascii="Arial" w:hAnsi="Arial" w:cs="Arial"/>
                <w:color w:val="auto"/>
                <w:sz w:val="22"/>
                <w:szCs w:val="22"/>
              </w:rPr>
            </w:pPr>
            <w:r w:rsidRPr="009B41A0">
              <w:rPr>
                <w:rFonts w:ascii="Arial" w:hAnsi="Arial" w:cs="Arial"/>
                <w:color w:val="auto"/>
                <w:sz w:val="22"/>
                <w:szCs w:val="22"/>
              </w:rPr>
              <w:t xml:space="preserve">• 506 sayılı Sosyal Sigortalar Kanunu’na göre öğrencilerin iş ve meslek hastalıklarına karşı sigortalanması Sakarya </w:t>
            </w:r>
            <w:r>
              <w:rPr>
                <w:rFonts w:ascii="Arial" w:hAnsi="Arial" w:cs="Arial"/>
                <w:color w:val="auto"/>
                <w:sz w:val="22"/>
                <w:szCs w:val="22"/>
              </w:rPr>
              <w:t xml:space="preserve">Uygulamalı Bilimler </w:t>
            </w:r>
            <w:r w:rsidRPr="009B41A0">
              <w:rPr>
                <w:rFonts w:ascii="Arial" w:hAnsi="Arial" w:cs="Arial"/>
                <w:color w:val="auto"/>
                <w:sz w:val="22"/>
                <w:szCs w:val="22"/>
              </w:rPr>
              <w:t>Üniversitesi tarafından yapılacaktır. Ancak iş yerinin kusurundan dolayı meydana gelebilecek iş kazaları ve meslek hastalıklarından işveren sorumludur. (3308 sayılı Kanun, madde 25.)</w:t>
            </w:r>
          </w:p>
          <w:p w:rsidR="00D249C3" w:rsidRPr="009B41A0" w:rsidRDefault="00D249C3" w:rsidP="00517D9A">
            <w:pPr>
              <w:pStyle w:val="Default"/>
              <w:spacing w:before="100"/>
              <w:rPr>
                <w:rFonts w:ascii="Arial" w:hAnsi="Arial" w:cs="Arial"/>
                <w:color w:val="auto"/>
                <w:sz w:val="22"/>
                <w:szCs w:val="22"/>
              </w:rPr>
            </w:pPr>
            <w:r w:rsidRPr="009B41A0">
              <w:rPr>
                <w:rFonts w:ascii="Arial" w:hAnsi="Arial" w:cs="Arial"/>
                <w:color w:val="auto"/>
                <w:sz w:val="22"/>
                <w:szCs w:val="22"/>
              </w:rPr>
              <w:t xml:space="preserve">• İşletmelerdeki işyeri uygulama eğitimi “Sakarya </w:t>
            </w:r>
            <w:r>
              <w:rPr>
                <w:rFonts w:ascii="Arial" w:hAnsi="Arial" w:cs="Arial"/>
                <w:color w:val="auto"/>
                <w:sz w:val="22"/>
                <w:szCs w:val="22"/>
              </w:rPr>
              <w:t xml:space="preserve">Uygulamalı Bilimler </w:t>
            </w:r>
            <w:r w:rsidRPr="009B41A0">
              <w:rPr>
                <w:rFonts w:ascii="Arial" w:hAnsi="Arial" w:cs="Arial"/>
                <w:color w:val="auto"/>
                <w:sz w:val="22"/>
                <w:szCs w:val="22"/>
              </w:rPr>
              <w:t>Üniversitesi “İşyeri Eğitimi Yönergesi” hükümlerine göre yürütülecektir.</w:t>
            </w:r>
          </w:p>
          <w:p w:rsidR="00D249C3" w:rsidRPr="009B41A0" w:rsidRDefault="00D249C3" w:rsidP="00517D9A">
            <w:pPr>
              <w:widowControl w:val="0"/>
              <w:adjustRightInd w:val="0"/>
              <w:spacing w:before="100"/>
              <w:jc w:val="both"/>
              <w:rPr>
                <w:rFonts w:ascii="Arial" w:eastAsia="Calibri" w:hAnsi="Arial" w:cs="Arial"/>
                <w:sz w:val="22"/>
                <w:szCs w:val="22"/>
              </w:rPr>
            </w:pPr>
            <w:r w:rsidRPr="009B41A0">
              <w:rPr>
                <w:rFonts w:ascii="Arial" w:eastAsia="Calibri" w:hAnsi="Arial" w:cs="Arial"/>
                <w:sz w:val="22"/>
                <w:szCs w:val="22"/>
              </w:rPr>
              <w:t xml:space="preserve">•Yüksekokul Müdürlüğünce görevlendirilen İşyeri Uygulaması Sorumlusu Öğretim Elemanı, işyeri eğitim yapılacak işletmelerdeki; çalışma alanlarının tespiti, eğitimin planlanması, koordinasyonu, uygulanması ve izlenmesi ile görevlidir. İşyeri Uygulaması Sorumlusu Öğretim Elemanı İşyerlerinden alacağı devam çizelgesi, değerlendirme formu ve öğrencinin hazırlayacağı uygulama raporunu da dikkate alarak, başarı notunu belirler. </w:t>
            </w:r>
          </w:p>
          <w:p w:rsidR="00D249C3" w:rsidRPr="009B41A0" w:rsidRDefault="00D249C3" w:rsidP="00517D9A">
            <w:pPr>
              <w:widowControl w:val="0"/>
              <w:adjustRightInd w:val="0"/>
              <w:spacing w:before="100"/>
              <w:jc w:val="both"/>
              <w:rPr>
                <w:rFonts w:ascii="Arial" w:eastAsia="Calibri" w:hAnsi="Arial" w:cs="Arial"/>
                <w:sz w:val="22"/>
                <w:szCs w:val="22"/>
              </w:rPr>
            </w:pPr>
            <w:r w:rsidRPr="009B41A0">
              <w:rPr>
                <w:rFonts w:ascii="Arial" w:eastAsia="Calibri" w:hAnsi="Arial" w:cs="Arial"/>
                <w:sz w:val="22"/>
                <w:szCs w:val="22"/>
              </w:rPr>
              <w:t>• İşyeri yöneticisi tarafından işyeri uygulamasını bilen ve uygulayan bir kişi de                                                                                                                                                                                                                                                                                                                                                                                                                                                                                                                                                                                                                                 İşyeri Eğitim Sorumlusu, işyeri uygulaması eğitim sorumlusu Öğretim Elemanı ile koordinasyon içerisinde: İş yerlerinde yapılan uygulamalarla ilgili olarak öğrencilere görevler verme, bunların nasıl yapılacağını gösterme, denetleme devamlılığını izleme, mazeret izinlerini değerlendirme, devam çizelgesine işleme ve benzeri işleri yürütür. İşyeri uygulaması sonunda dolduracağı değerlendirme formunu ve devam çizelgesini işyeri uygulaması sorumlularına teslim eder.</w:t>
            </w:r>
          </w:p>
          <w:p w:rsidR="00D249C3" w:rsidRPr="009B41A0" w:rsidRDefault="00D249C3" w:rsidP="00517D9A">
            <w:pPr>
              <w:widowControl w:val="0"/>
              <w:adjustRightInd w:val="0"/>
              <w:spacing w:before="100"/>
              <w:jc w:val="both"/>
              <w:rPr>
                <w:rFonts w:ascii="Arial" w:eastAsia="Calibri" w:hAnsi="Arial" w:cs="Arial"/>
                <w:sz w:val="22"/>
                <w:szCs w:val="22"/>
              </w:rPr>
            </w:pPr>
            <w:r w:rsidRPr="009B41A0">
              <w:rPr>
                <w:rFonts w:ascii="Arial" w:eastAsia="Calibri" w:hAnsi="Arial" w:cs="Arial"/>
                <w:sz w:val="22"/>
                <w:szCs w:val="22"/>
              </w:rPr>
              <w:t>• İşyeri uygulama eğitimini yapan öğrenciler başarılı/başarısız (YT/YZ) olarak değerlendirilir. Başarılı olmak için 100 üzerinden en az 65 almak gereklidir. “İşyeri Uygulamaları” dersinden başarısız olan öğrenciler dersi tekrar almak zorundadır.</w:t>
            </w:r>
          </w:p>
          <w:p w:rsidR="00D249C3" w:rsidRPr="009B41A0" w:rsidRDefault="00D249C3" w:rsidP="00517D9A">
            <w:pPr>
              <w:widowControl w:val="0"/>
              <w:adjustRightInd w:val="0"/>
              <w:spacing w:before="100"/>
              <w:jc w:val="both"/>
              <w:rPr>
                <w:rFonts w:ascii="Arial" w:eastAsia="Calibri" w:hAnsi="Arial" w:cs="Arial"/>
                <w:sz w:val="22"/>
                <w:szCs w:val="22"/>
              </w:rPr>
            </w:pPr>
            <w:r w:rsidRPr="009B41A0">
              <w:rPr>
                <w:rFonts w:ascii="Arial" w:eastAsia="Calibri" w:hAnsi="Arial" w:cs="Arial"/>
                <w:sz w:val="22"/>
                <w:szCs w:val="22"/>
              </w:rPr>
              <w:t>• Dönem içinde yapılan işyeri uygulama eğitimi, akademik takvime uygun olarak 3. veya 4. dönem süresince 16 (14+2) hafta süreyle yapılır. İşyeri uygulama eğitimini alan öğrenciler;</w:t>
            </w:r>
          </w:p>
          <w:p w:rsidR="00D249C3" w:rsidRPr="009B41A0" w:rsidRDefault="00D249C3" w:rsidP="00D249C3">
            <w:pPr>
              <w:pStyle w:val="ListeParagraf"/>
              <w:numPr>
                <w:ilvl w:val="0"/>
                <w:numId w:val="10"/>
              </w:numPr>
              <w:spacing w:before="80"/>
              <w:ind w:left="709" w:hanging="284"/>
              <w:contextualSpacing w:val="0"/>
              <w:jc w:val="both"/>
              <w:rPr>
                <w:rFonts w:ascii="Arial" w:hAnsi="Arial"/>
              </w:rPr>
            </w:pPr>
            <w:r w:rsidRPr="009B41A0">
              <w:rPr>
                <w:rFonts w:ascii="Arial" w:hAnsi="Arial"/>
              </w:rPr>
              <w:t xml:space="preserve">İşyeri uygulama eğitimi yaptıkları yerde kendilerine verilen görevleri yaparlar. </w:t>
            </w:r>
          </w:p>
          <w:p w:rsidR="00D249C3" w:rsidRPr="009B41A0" w:rsidRDefault="00D249C3" w:rsidP="00D249C3">
            <w:pPr>
              <w:pStyle w:val="ListeParagraf"/>
              <w:numPr>
                <w:ilvl w:val="0"/>
                <w:numId w:val="10"/>
              </w:numPr>
              <w:spacing w:before="80"/>
              <w:ind w:left="709" w:hanging="284"/>
              <w:contextualSpacing w:val="0"/>
              <w:jc w:val="both"/>
              <w:rPr>
                <w:rFonts w:ascii="Arial" w:hAnsi="Arial"/>
              </w:rPr>
            </w:pPr>
            <w:r w:rsidRPr="009B41A0">
              <w:rPr>
                <w:rFonts w:ascii="Arial" w:hAnsi="Arial"/>
              </w:rPr>
              <w:t>"Yüksek Öğretim Kurumları Öğrenci Disiplin Yönetmeliği" yanında uygulama eğitimlerini sürdürdükleri işyerinin çalışma, disiplin ve iş güvenliği ile ilgili kurallarına uymak zorundadırlar.</w:t>
            </w:r>
          </w:p>
          <w:p w:rsidR="00D249C3" w:rsidRPr="009B41A0" w:rsidRDefault="00D249C3" w:rsidP="00D249C3">
            <w:pPr>
              <w:pStyle w:val="ListeParagraf"/>
              <w:widowControl w:val="0"/>
              <w:numPr>
                <w:ilvl w:val="0"/>
                <w:numId w:val="10"/>
              </w:numPr>
              <w:adjustRightInd w:val="0"/>
              <w:spacing w:before="80"/>
              <w:ind w:left="709" w:hanging="284"/>
              <w:contextualSpacing w:val="0"/>
              <w:jc w:val="both"/>
              <w:rPr>
                <w:rFonts w:ascii="Arial" w:hAnsi="Arial"/>
              </w:rPr>
            </w:pPr>
            <w:r w:rsidRPr="009B41A0">
              <w:rPr>
                <w:rFonts w:ascii="Arial" w:hAnsi="Arial"/>
              </w:rPr>
              <w:t>Eğitimleriyle ilgili her türlü mazeret ve isteklerini sorumlu Öğretim Elemanına ve İş Yeri Eğitim Sorumlusuna bildirir.</w:t>
            </w:r>
          </w:p>
          <w:p w:rsidR="00D249C3" w:rsidRPr="009B41A0" w:rsidRDefault="00D249C3" w:rsidP="00D249C3">
            <w:pPr>
              <w:pStyle w:val="ListeParagraf"/>
              <w:widowControl w:val="0"/>
              <w:numPr>
                <w:ilvl w:val="0"/>
                <w:numId w:val="10"/>
              </w:numPr>
              <w:adjustRightInd w:val="0"/>
              <w:spacing w:before="80"/>
              <w:ind w:left="709" w:hanging="284"/>
              <w:contextualSpacing w:val="0"/>
              <w:jc w:val="both"/>
              <w:rPr>
                <w:rFonts w:ascii="Arial" w:hAnsi="Arial"/>
              </w:rPr>
            </w:pPr>
            <w:r w:rsidRPr="009B41A0">
              <w:rPr>
                <w:rFonts w:ascii="Arial" w:hAnsi="Arial"/>
              </w:rPr>
              <w:t xml:space="preserve">İşyeri uygulama yerlerini İşyeri Eğitim Sorumlusu ve İşyeri Uygulama Sorumlusu öğretim elemanının bilgisi olmaksızın değiştiremezler. </w:t>
            </w:r>
          </w:p>
          <w:p w:rsidR="00D249C3" w:rsidRPr="009B41A0" w:rsidRDefault="00D249C3" w:rsidP="00D249C3">
            <w:pPr>
              <w:widowControl w:val="0"/>
              <w:numPr>
                <w:ilvl w:val="0"/>
                <w:numId w:val="10"/>
              </w:numPr>
              <w:adjustRightInd w:val="0"/>
              <w:spacing w:before="80"/>
              <w:ind w:left="709" w:hanging="284"/>
              <w:jc w:val="both"/>
              <w:rPr>
                <w:rFonts w:ascii="Arial" w:eastAsia="Calibri" w:hAnsi="Arial" w:cs="Arial"/>
                <w:szCs w:val="20"/>
              </w:rPr>
            </w:pPr>
            <w:r w:rsidRPr="009B41A0">
              <w:rPr>
                <w:rFonts w:ascii="Arial" w:eastAsia="Calibri" w:hAnsi="Arial" w:cs="Arial"/>
                <w:szCs w:val="20"/>
              </w:rPr>
              <w:t xml:space="preserve">Kullandıkları her türlü araç ve gereci özenle kullanmak zorundadırlar. Aksine hareket etmeleri halinde doğabilecek kaza ve zararlardan şahsen sorumlu tutulurlar. </w:t>
            </w:r>
          </w:p>
          <w:p w:rsidR="00D249C3" w:rsidRPr="009B41A0" w:rsidRDefault="00D249C3" w:rsidP="00D249C3">
            <w:pPr>
              <w:widowControl w:val="0"/>
              <w:numPr>
                <w:ilvl w:val="0"/>
                <w:numId w:val="10"/>
              </w:numPr>
              <w:adjustRightInd w:val="0"/>
              <w:spacing w:before="80"/>
              <w:ind w:left="709" w:hanging="284"/>
              <w:jc w:val="both"/>
              <w:rPr>
                <w:rFonts w:ascii="Arial" w:eastAsia="Calibri" w:hAnsi="Arial" w:cs="Arial"/>
                <w:szCs w:val="20"/>
              </w:rPr>
            </w:pPr>
            <w:r w:rsidRPr="009B41A0">
              <w:rPr>
                <w:rFonts w:ascii="Arial" w:eastAsia="Calibri" w:hAnsi="Arial" w:cs="Arial"/>
                <w:szCs w:val="20"/>
              </w:rPr>
              <w:t>İşyeri uygulama yerlerinden ayrılmalarını gerektirecek zorunlu hallerde, İşyeri Eğitim Sorumlusundan izin almak zorundadırlar.</w:t>
            </w:r>
          </w:p>
          <w:p w:rsidR="00D249C3" w:rsidRPr="009B41A0" w:rsidRDefault="00D249C3" w:rsidP="00D249C3">
            <w:pPr>
              <w:pStyle w:val="ListeParagraf"/>
              <w:numPr>
                <w:ilvl w:val="0"/>
                <w:numId w:val="10"/>
              </w:numPr>
              <w:spacing w:before="80"/>
              <w:ind w:left="709" w:hanging="284"/>
              <w:contextualSpacing w:val="0"/>
              <w:jc w:val="both"/>
              <w:rPr>
                <w:rFonts w:ascii="Arial" w:hAnsi="Arial"/>
              </w:rPr>
            </w:pPr>
            <w:r w:rsidRPr="009B41A0">
              <w:rPr>
                <w:rFonts w:ascii="Arial" w:hAnsi="Arial"/>
              </w:rPr>
              <w:t>Mazeretsiz olarak işyeri uygulama eğitimine devam etmeyenler İşyeri Uygulama</w:t>
            </w:r>
            <w:r>
              <w:rPr>
                <w:rFonts w:ascii="Arial" w:hAnsi="Arial"/>
              </w:rPr>
              <w:t>la</w:t>
            </w:r>
            <w:r w:rsidRPr="009B41A0">
              <w:rPr>
                <w:rFonts w:ascii="Arial" w:hAnsi="Arial"/>
              </w:rPr>
              <w:t xml:space="preserve">rı dersinden başarısız sayılırlar. Başarısız olan öğrenciler, İşyeri Uygulamaları dersini tekrar almak ve devam etmek zorundadırlar. </w:t>
            </w:r>
          </w:p>
          <w:p w:rsidR="00D249C3" w:rsidRPr="009B41A0" w:rsidRDefault="00D249C3" w:rsidP="00D249C3">
            <w:pPr>
              <w:pStyle w:val="ListeParagraf"/>
              <w:numPr>
                <w:ilvl w:val="0"/>
                <w:numId w:val="10"/>
              </w:numPr>
              <w:spacing w:before="80"/>
              <w:ind w:left="709" w:hanging="284"/>
              <w:contextualSpacing w:val="0"/>
              <w:jc w:val="both"/>
              <w:rPr>
                <w:rFonts w:ascii="Arial" w:hAnsi="Arial"/>
              </w:rPr>
            </w:pPr>
            <w:r w:rsidRPr="009B41A0">
              <w:rPr>
                <w:rFonts w:ascii="Arial" w:hAnsi="Arial"/>
              </w:rPr>
              <w:t>İşyeri Eğitim sorumlusu, özürsüz olarak üç iş gününü meslek eğitimine gelmeyen öğrenciyi en geç iki gün içinde sorumlu öğretim elemanına bildirmek zorundadır.</w:t>
            </w:r>
          </w:p>
          <w:p w:rsidR="00D249C3" w:rsidRPr="009B41A0" w:rsidRDefault="00D249C3" w:rsidP="00D249C3">
            <w:pPr>
              <w:pStyle w:val="ListeParagraf"/>
              <w:numPr>
                <w:ilvl w:val="0"/>
                <w:numId w:val="10"/>
              </w:numPr>
              <w:spacing w:before="80"/>
              <w:ind w:left="709" w:hanging="284"/>
              <w:contextualSpacing w:val="0"/>
              <w:jc w:val="both"/>
              <w:rPr>
                <w:rFonts w:ascii="Arial" w:hAnsi="Arial"/>
              </w:rPr>
            </w:pPr>
            <w:r w:rsidRPr="009B41A0">
              <w:rPr>
                <w:rFonts w:ascii="Arial" w:hAnsi="Arial"/>
              </w:rPr>
              <w:t>İşyeri uygulama eğitimi süresince sendikal faaliyetlere katılamazlar.</w:t>
            </w:r>
          </w:p>
          <w:p w:rsidR="00D249C3" w:rsidRPr="009B41A0" w:rsidRDefault="00D249C3" w:rsidP="00D249C3">
            <w:pPr>
              <w:widowControl w:val="0"/>
              <w:numPr>
                <w:ilvl w:val="0"/>
                <w:numId w:val="10"/>
              </w:numPr>
              <w:autoSpaceDE w:val="0"/>
              <w:autoSpaceDN w:val="0"/>
              <w:adjustRightInd w:val="0"/>
              <w:spacing w:before="80"/>
              <w:ind w:left="709" w:hanging="284"/>
              <w:jc w:val="both"/>
              <w:rPr>
                <w:rFonts w:ascii="Arial" w:hAnsi="Arial" w:cs="Arial"/>
                <w:szCs w:val="20"/>
              </w:rPr>
            </w:pPr>
            <w:r w:rsidRPr="009B41A0">
              <w:rPr>
                <w:rFonts w:ascii="Arial" w:eastAsia="Calibri" w:hAnsi="Arial" w:cs="Arial"/>
                <w:szCs w:val="20"/>
              </w:rPr>
              <w:t>İşyeri uygulama yerinde yaptıkları çalışmaları bir uygulama raporu haline getirip sorumlu öğretim elemanına zamanında teslim etmek zorundadırlar.</w:t>
            </w:r>
            <w:r w:rsidRPr="009B41A0">
              <w:rPr>
                <w:rFonts w:ascii="Arial" w:hAnsi="Arial" w:cs="Arial"/>
                <w:szCs w:val="20"/>
              </w:rPr>
              <w:t xml:space="preserve"> </w:t>
            </w:r>
          </w:p>
          <w:p w:rsidR="00D249C3" w:rsidRPr="00297349" w:rsidRDefault="00D249C3" w:rsidP="00517D9A">
            <w:pPr>
              <w:widowControl w:val="0"/>
              <w:autoSpaceDE w:val="0"/>
              <w:autoSpaceDN w:val="0"/>
              <w:adjustRightInd w:val="0"/>
              <w:spacing w:before="60"/>
              <w:jc w:val="both"/>
              <w:rPr>
                <w:rFonts w:ascii="Arial" w:hAnsi="Arial" w:cs="Arial"/>
              </w:rPr>
            </w:pPr>
            <w:r w:rsidRPr="009B41A0">
              <w:rPr>
                <w:rFonts w:ascii="Arial" w:hAnsi="Arial" w:cs="Arial"/>
              </w:rPr>
              <w:t xml:space="preserve">*Detaylı bilgiye </w:t>
            </w:r>
            <w:hyperlink r:id="rId8" w:history="1">
              <w:r w:rsidRPr="009B41A0">
                <w:rPr>
                  <w:rStyle w:val="Kpr"/>
                  <w:rFonts w:ascii="Arial" w:hAnsi="Arial" w:cs="Arial"/>
                </w:rPr>
                <w:t>www.meyok.sakarya.edu.tr</w:t>
              </w:r>
            </w:hyperlink>
            <w:r w:rsidRPr="009B41A0">
              <w:rPr>
                <w:rFonts w:ascii="Arial" w:hAnsi="Arial" w:cs="Arial"/>
              </w:rPr>
              <w:t xml:space="preserve"> adresinden ulaşabilirsiniz.</w:t>
            </w:r>
          </w:p>
        </w:tc>
      </w:tr>
    </w:tbl>
    <w:p w:rsidR="00D249C3" w:rsidRPr="003E532E" w:rsidRDefault="00D249C3" w:rsidP="00D249C3">
      <w:pPr>
        <w:rPr>
          <w:szCs w:val="20"/>
        </w:rPr>
      </w:pPr>
    </w:p>
    <w:p w:rsidR="00DC34C2" w:rsidRDefault="00DC34C2" w:rsidP="00DC34C2">
      <w:pPr>
        <w:pStyle w:val="GvdeMetni"/>
        <w:rPr>
          <w:color w:val="000000"/>
        </w:rPr>
      </w:pPr>
    </w:p>
    <w:p w:rsidR="00D249C3" w:rsidRDefault="00D249C3" w:rsidP="00DC34C2">
      <w:pPr>
        <w:pStyle w:val="GvdeMetni"/>
        <w:rPr>
          <w:color w:val="000000"/>
        </w:rPr>
      </w:pPr>
    </w:p>
    <w:p w:rsidR="007B2E2E" w:rsidRDefault="007B2E2E" w:rsidP="00DC34C2">
      <w:pPr>
        <w:pStyle w:val="GvdeMetni"/>
        <w:rPr>
          <w:color w:val="000000"/>
        </w:rPr>
      </w:pPr>
    </w:p>
    <w:tbl>
      <w:tblPr>
        <w:tblW w:w="0" w:type="auto"/>
        <w:jc w:val="center"/>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9010"/>
      </w:tblGrid>
      <w:tr w:rsidR="00DD1969" w:rsidRPr="00833F1D" w:rsidTr="00553DAB">
        <w:trPr>
          <w:jc w:val="center"/>
        </w:trPr>
        <w:tc>
          <w:tcPr>
            <w:tcW w:w="9210" w:type="dxa"/>
            <w:tcBorders>
              <w:top w:val="single" w:sz="24" w:space="0" w:color="auto"/>
              <w:bottom w:val="nil"/>
            </w:tcBorders>
            <w:shd w:val="clear" w:color="auto" w:fill="CCCCCC"/>
          </w:tcPr>
          <w:p w:rsidR="00DD1969" w:rsidRPr="00833F1D" w:rsidRDefault="00DD1969" w:rsidP="00553DAB">
            <w:pPr>
              <w:pStyle w:val="Balk1"/>
              <w:spacing w:line="360" w:lineRule="auto"/>
              <w:rPr>
                <w:sz w:val="24"/>
              </w:rPr>
            </w:pPr>
            <w:r w:rsidRPr="00833F1D">
              <w:rPr>
                <w:sz w:val="24"/>
              </w:rPr>
              <w:t xml:space="preserve">İŞLETME PROGRAMI STAJ YERLERİ VE STAJ </w:t>
            </w:r>
            <w:r w:rsidRPr="00833F1D">
              <w:rPr>
                <w:bCs/>
                <w:sz w:val="24"/>
              </w:rPr>
              <w:t xml:space="preserve">YERLERİNİN TAŞIMASI GEREKEN </w:t>
            </w:r>
            <w:r w:rsidRPr="00833F1D">
              <w:rPr>
                <w:sz w:val="24"/>
              </w:rPr>
              <w:t>ÖZELLİKLER</w:t>
            </w:r>
          </w:p>
        </w:tc>
      </w:tr>
      <w:tr w:rsidR="00DD1969" w:rsidRPr="00573F7B" w:rsidTr="00553DAB">
        <w:trPr>
          <w:jc w:val="center"/>
        </w:trPr>
        <w:tc>
          <w:tcPr>
            <w:tcW w:w="9210" w:type="dxa"/>
            <w:tcBorders>
              <w:top w:val="nil"/>
            </w:tcBorders>
          </w:tcPr>
          <w:p w:rsidR="00DD1969" w:rsidRPr="00573F7B" w:rsidRDefault="00DD1969" w:rsidP="00553DAB">
            <w:pPr>
              <w:spacing w:line="360" w:lineRule="auto"/>
              <w:jc w:val="both"/>
            </w:pPr>
            <w:r w:rsidRPr="00573F7B">
              <w:t>İşletme Programı öğrencilerinin staj yapabilecekleri işyeri ve kurum ile departmanları aşağıda belirtilmiştir</w:t>
            </w:r>
          </w:p>
        </w:tc>
      </w:tr>
      <w:tr w:rsidR="00DD1969" w:rsidRPr="00833F1D" w:rsidTr="00553DAB">
        <w:trPr>
          <w:trHeight w:val="2545"/>
          <w:jc w:val="center"/>
        </w:trPr>
        <w:tc>
          <w:tcPr>
            <w:tcW w:w="9210" w:type="dxa"/>
          </w:tcPr>
          <w:p w:rsidR="00DD1969" w:rsidRPr="00C6361D" w:rsidRDefault="00DD1969" w:rsidP="00553DAB">
            <w:pPr>
              <w:spacing w:line="360" w:lineRule="auto"/>
              <w:jc w:val="both"/>
            </w:pPr>
            <w:r w:rsidRPr="00833F1D">
              <w:rPr>
                <w:b/>
                <w:bCs/>
              </w:rPr>
              <w:t>1) Hizmet İşletmeleri</w:t>
            </w:r>
            <w:r w:rsidRPr="00C6361D">
              <w:t xml:space="preserve"> : Bu işletmeler aşağıda sıralanmıştır.</w:t>
            </w:r>
          </w:p>
          <w:p w:rsidR="00DD1969" w:rsidRPr="00C6361D" w:rsidRDefault="00DD1969" w:rsidP="00553DAB">
            <w:pPr>
              <w:pStyle w:val="GvdeMetniGirintisi"/>
              <w:spacing w:line="360" w:lineRule="auto"/>
              <w:ind w:left="0"/>
            </w:pPr>
            <w:r w:rsidRPr="00833F1D">
              <w:rPr>
                <w:b/>
                <w:bCs/>
              </w:rPr>
              <w:t>A)Toptancı ve Perakendecilik Hizmeti Sunan İşletmeler</w:t>
            </w:r>
            <w:r w:rsidRPr="00C6361D">
              <w:t>: Bu işletmelerde aranacak özellikler aşağıda sıralanmıştır.</w:t>
            </w:r>
          </w:p>
          <w:p w:rsidR="00DD1969" w:rsidRPr="00C6361D" w:rsidRDefault="00DD1969" w:rsidP="00553DAB">
            <w:pPr>
              <w:spacing w:line="360" w:lineRule="auto"/>
              <w:jc w:val="both"/>
            </w:pPr>
            <w:r w:rsidRPr="00833F1D">
              <w:rPr>
                <w:b/>
              </w:rPr>
              <w:t xml:space="preserve">a- </w:t>
            </w:r>
            <w:r w:rsidRPr="00C6361D">
              <w:t>İşletmede finans, muhasebe ve pazarlama departmanları bulunmalıdır.</w:t>
            </w:r>
          </w:p>
          <w:p w:rsidR="00DD1969" w:rsidRPr="00C6361D" w:rsidRDefault="00DD1969" w:rsidP="00553DAB">
            <w:pPr>
              <w:spacing w:line="360" w:lineRule="auto"/>
              <w:jc w:val="both"/>
            </w:pPr>
            <w:r w:rsidRPr="00833F1D">
              <w:rPr>
                <w:b/>
              </w:rPr>
              <w:t xml:space="preserve">b- </w:t>
            </w:r>
            <w:r w:rsidRPr="00C6361D">
              <w:t>Staj yapılacak departmanda en az iki üniversite mezunu istihdam ediliyor olmalıdır.</w:t>
            </w:r>
          </w:p>
          <w:p w:rsidR="00DD1969" w:rsidRPr="00C6361D" w:rsidRDefault="00DD1969" w:rsidP="00553DAB">
            <w:pPr>
              <w:pStyle w:val="GvdeMetniGirintisi2"/>
              <w:spacing w:after="0" w:line="360" w:lineRule="auto"/>
              <w:ind w:left="0"/>
              <w:jc w:val="both"/>
            </w:pPr>
            <w:r w:rsidRPr="00833F1D">
              <w:rPr>
                <w:b/>
              </w:rPr>
              <w:t xml:space="preserve">c- </w:t>
            </w:r>
            <w:r w:rsidRPr="00C6361D">
              <w:t>Staj yapılacak işletmenin,  50 kişiden fazla çalışan istihdam ediyor olması  ve yıllık satış net hasılatı</w:t>
            </w:r>
            <w:r>
              <w:t>nın</w:t>
            </w:r>
            <w:r w:rsidRPr="00C6361D">
              <w:t xml:space="preserve"> (ciro); en az 5 milyon YTL olması gerekmektedir. </w:t>
            </w:r>
          </w:p>
          <w:p w:rsidR="00DD1969" w:rsidRPr="00C6361D" w:rsidRDefault="00DD1969" w:rsidP="00553DAB">
            <w:pPr>
              <w:pStyle w:val="GvdeMetniGirintisi2"/>
              <w:spacing w:after="0" w:line="360" w:lineRule="auto"/>
              <w:ind w:left="0"/>
              <w:jc w:val="both"/>
            </w:pPr>
            <w:r w:rsidRPr="00833F1D">
              <w:rPr>
                <w:b/>
              </w:rPr>
              <w:t>d-</w:t>
            </w:r>
            <w:r w:rsidRPr="00C6361D">
              <w:t xml:space="preserve"> Staj iki ayrı departmanda 15’er gün yapılmalıdır.</w:t>
            </w:r>
          </w:p>
          <w:p w:rsidR="00DD1969" w:rsidRPr="00833F1D" w:rsidRDefault="00DD1969" w:rsidP="00553DAB">
            <w:pPr>
              <w:pStyle w:val="GvdeMetniGirintisi2"/>
              <w:spacing w:after="0" w:line="360" w:lineRule="auto"/>
              <w:ind w:left="0"/>
              <w:rPr>
                <w:b/>
                <w:lang w:val="de-DE"/>
              </w:rPr>
            </w:pPr>
            <w:r w:rsidRPr="00833F1D">
              <w:rPr>
                <w:b/>
                <w:lang w:val="de-DE"/>
              </w:rPr>
              <w:t>B) Bankalar ve Özel Finans Kuruluşları</w:t>
            </w:r>
          </w:p>
          <w:p w:rsidR="00DD1969" w:rsidRPr="00833F1D" w:rsidRDefault="00DD1969" w:rsidP="00553DAB">
            <w:pPr>
              <w:pStyle w:val="GvdeMetniGirintisi2"/>
              <w:spacing w:after="0" w:line="360" w:lineRule="auto"/>
              <w:ind w:left="0"/>
              <w:jc w:val="both"/>
              <w:rPr>
                <w:lang w:val="de-DE"/>
              </w:rPr>
            </w:pPr>
            <w:r w:rsidRPr="00833F1D">
              <w:rPr>
                <w:lang w:val="de-DE"/>
              </w:rPr>
              <w:t>Bu kapsamda yapılacak stajların, bankalar ve özel finans kuruluşlarının genel müdürlüklerinde, bölge müdürlüklerinde veya merkez şubelerinde olması önceliklidir. Bununla birlikte önemli miktarda kredi ve mevduat hacmi olan büyük ticari merkezlerde kurulu bulunan banka ve özel finans kuruluşlarının şubelerinde de staj yapılması uygun olabilir.</w:t>
            </w:r>
          </w:p>
          <w:p w:rsidR="00DD1969" w:rsidRPr="00833F1D" w:rsidRDefault="00DD1969" w:rsidP="00553DAB">
            <w:pPr>
              <w:pStyle w:val="GvdeMetniGirintisi2"/>
              <w:spacing w:after="0" w:line="360" w:lineRule="auto"/>
              <w:ind w:left="0"/>
              <w:jc w:val="both"/>
              <w:rPr>
                <w:lang w:val="de-DE"/>
              </w:rPr>
            </w:pPr>
            <w:r w:rsidRPr="00833F1D">
              <w:rPr>
                <w:lang w:val="de-DE"/>
              </w:rPr>
              <w:t>Staj iki ayrı departmanda 15’er gün yapılmalıdır.</w:t>
            </w:r>
          </w:p>
          <w:p w:rsidR="00DD1969" w:rsidRPr="00833F1D" w:rsidRDefault="00DD1969" w:rsidP="00553DAB">
            <w:pPr>
              <w:pStyle w:val="GvdeMetniGirintisi2"/>
              <w:spacing w:after="0" w:line="360" w:lineRule="auto"/>
              <w:ind w:left="0"/>
              <w:jc w:val="both"/>
              <w:rPr>
                <w:b/>
                <w:lang w:val="de-DE"/>
              </w:rPr>
            </w:pPr>
          </w:p>
        </w:tc>
      </w:tr>
      <w:tr w:rsidR="00DD1969" w:rsidRPr="00C6361D" w:rsidTr="00553DAB">
        <w:trPr>
          <w:trHeight w:val="1710"/>
          <w:jc w:val="center"/>
        </w:trPr>
        <w:tc>
          <w:tcPr>
            <w:tcW w:w="9210" w:type="dxa"/>
          </w:tcPr>
          <w:p w:rsidR="00DD1969" w:rsidRPr="00C6361D" w:rsidRDefault="00DD1969" w:rsidP="00553DAB">
            <w:pPr>
              <w:spacing w:line="360" w:lineRule="auto"/>
            </w:pPr>
            <w:r w:rsidRPr="00833F1D">
              <w:rPr>
                <w:b/>
                <w:bCs/>
              </w:rPr>
              <w:t>2) Sanayi İşletmeleri</w:t>
            </w:r>
            <w:r w:rsidRPr="00C6361D">
              <w:t>: Bu işletmelerde aranacak özellikler aşağıda sıralanmıştır:</w:t>
            </w:r>
          </w:p>
          <w:p w:rsidR="00DD1969" w:rsidRPr="00C6361D" w:rsidRDefault="00DD1969" w:rsidP="00553DAB">
            <w:pPr>
              <w:spacing w:line="360" w:lineRule="auto"/>
            </w:pPr>
            <w:r w:rsidRPr="00833F1D">
              <w:rPr>
                <w:b/>
              </w:rPr>
              <w:t xml:space="preserve">a- </w:t>
            </w:r>
            <w:r w:rsidRPr="00C6361D">
              <w:t>Staj yapılacak işletmenin,  50 kişiden fazla çalışan istihdam ediyor olması  ve yıllık satış net hasılatı</w:t>
            </w:r>
            <w:r>
              <w:t>nın</w:t>
            </w:r>
            <w:r w:rsidRPr="00C6361D">
              <w:t xml:space="preserve"> (ciro); en az 5 milyon YTL olması gerekmektedir.</w:t>
            </w:r>
          </w:p>
          <w:p w:rsidR="00DD1969" w:rsidRPr="00C6361D" w:rsidRDefault="00DD1969" w:rsidP="00553DAB">
            <w:pPr>
              <w:spacing w:line="360" w:lineRule="auto"/>
            </w:pPr>
            <w:r w:rsidRPr="00833F1D">
              <w:rPr>
                <w:b/>
              </w:rPr>
              <w:t xml:space="preserve">b- </w:t>
            </w:r>
            <w:r w:rsidRPr="00C6361D">
              <w:t>İşletme kapasite raporu almış olmalıdır.</w:t>
            </w:r>
          </w:p>
          <w:p w:rsidR="00DD1969" w:rsidRPr="00C6361D" w:rsidRDefault="00DD1969" w:rsidP="00553DAB">
            <w:pPr>
              <w:spacing w:line="360" w:lineRule="auto"/>
            </w:pPr>
            <w:r w:rsidRPr="00833F1D">
              <w:rPr>
                <w:b/>
              </w:rPr>
              <w:t xml:space="preserve">c- </w:t>
            </w:r>
            <w:r w:rsidRPr="00C6361D">
              <w:t>Staj yapacak departmanda üniversite mezunu en az iki kişi istihdam ediliyor olmalıdır.</w:t>
            </w:r>
          </w:p>
          <w:p w:rsidR="00DD1969" w:rsidRPr="00C6361D" w:rsidRDefault="00DD1969" w:rsidP="00553DAB">
            <w:pPr>
              <w:spacing w:line="360" w:lineRule="auto"/>
            </w:pPr>
            <w:r w:rsidRPr="00833F1D">
              <w:rPr>
                <w:b/>
              </w:rPr>
              <w:t>d.</w:t>
            </w:r>
            <w:r w:rsidRPr="00C6361D">
              <w:t xml:space="preserve"> Staj iki ayrı departmanda 15’er gün yapılmalıdır.</w:t>
            </w:r>
          </w:p>
        </w:tc>
      </w:tr>
    </w:tbl>
    <w:p w:rsidR="00876A5B" w:rsidRDefault="00876A5B" w:rsidP="00876A5B">
      <w:pPr>
        <w:ind w:left="6372" w:firstLine="708"/>
      </w:pPr>
    </w:p>
    <w:p w:rsidR="00876A5B" w:rsidRPr="00F456DF" w:rsidRDefault="00876A5B" w:rsidP="00876A5B">
      <w:pPr>
        <w:ind w:left="6372" w:firstLine="708"/>
      </w:pPr>
    </w:p>
    <w:p w:rsidR="00DC34C2" w:rsidRPr="00F456DF" w:rsidRDefault="00DC34C2" w:rsidP="00DC34C2">
      <w:pPr>
        <w:ind w:left="6372" w:firstLine="708"/>
      </w:pPr>
    </w:p>
    <w:sectPr w:rsidR="00DC34C2" w:rsidRPr="00F456DF" w:rsidSect="001372B4">
      <w:pgSz w:w="11906" w:h="16838"/>
      <w:pgMar w:top="397" w:right="1418" w:bottom="7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932" w:rsidRDefault="00666932" w:rsidP="00DC34C2">
      <w:r>
        <w:separator/>
      </w:r>
    </w:p>
  </w:endnote>
  <w:endnote w:type="continuationSeparator" w:id="0">
    <w:p w:rsidR="00666932" w:rsidRDefault="00666932" w:rsidP="00DC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932" w:rsidRDefault="00666932" w:rsidP="00DC34C2">
      <w:r>
        <w:separator/>
      </w:r>
    </w:p>
  </w:footnote>
  <w:footnote w:type="continuationSeparator" w:id="0">
    <w:p w:rsidR="00666932" w:rsidRDefault="00666932" w:rsidP="00DC34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upperLetter"/>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3276E4"/>
    <w:multiLevelType w:val="hybridMultilevel"/>
    <w:tmpl w:val="CF04427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4814DD"/>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3097EF3"/>
    <w:multiLevelType w:val="hybridMultilevel"/>
    <w:tmpl w:val="CDE67B3C"/>
    <w:lvl w:ilvl="0" w:tplc="4B4866B8">
      <w:start w:val="1"/>
      <w:numFmt w:val="bullet"/>
      <w:lvlText w:val=""/>
      <w:lvlJc w:val="left"/>
      <w:pPr>
        <w:ind w:left="713" w:hanging="360"/>
      </w:pPr>
      <w:rPr>
        <w:rFonts w:ascii="Symbol" w:hAnsi="Symbol" w:hint="default"/>
        <w:b/>
        <w:sz w:val="32"/>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2D6A76B9"/>
    <w:multiLevelType w:val="hybridMultilevel"/>
    <w:tmpl w:val="AEFC79D8"/>
    <w:lvl w:ilvl="0" w:tplc="041F0019">
      <w:start w:val="1"/>
      <w:numFmt w:val="lowerLetter"/>
      <w:lvlText w:val="%1."/>
      <w:lvlJc w:val="left"/>
      <w:pPr>
        <w:ind w:left="726" w:hanging="360"/>
      </w:pPr>
    </w:lvl>
    <w:lvl w:ilvl="1" w:tplc="041F0019" w:tentative="1">
      <w:start w:val="1"/>
      <w:numFmt w:val="lowerLetter"/>
      <w:lvlText w:val="%2."/>
      <w:lvlJc w:val="left"/>
      <w:pPr>
        <w:ind w:left="1446" w:hanging="360"/>
      </w:pPr>
    </w:lvl>
    <w:lvl w:ilvl="2" w:tplc="041F001B" w:tentative="1">
      <w:start w:val="1"/>
      <w:numFmt w:val="lowerRoman"/>
      <w:lvlText w:val="%3."/>
      <w:lvlJc w:val="right"/>
      <w:pPr>
        <w:ind w:left="2166" w:hanging="180"/>
      </w:pPr>
    </w:lvl>
    <w:lvl w:ilvl="3" w:tplc="041F000F" w:tentative="1">
      <w:start w:val="1"/>
      <w:numFmt w:val="decimal"/>
      <w:lvlText w:val="%4."/>
      <w:lvlJc w:val="left"/>
      <w:pPr>
        <w:ind w:left="2886" w:hanging="360"/>
      </w:pPr>
    </w:lvl>
    <w:lvl w:ilvl="4" w:tplc="041F0019" w:tentative="1">
      <w:start w:val="1"/>
      <w:numFmt w:val="lowerLetter"/>
      <w:lvlText w:val="%5."/>
      <w:lvlJc w:val="left"/>
      <w:pPr>
        <w:ind w:left="3606" w:hanging="360"/>
      </w:pPr>
    </w:lvl>
    <w:lvl w:ilvl="5" w:tplc="041F001B" w:tentative="1">
      <w:start w:val="1"/>
      <w:numFmt w:val="lowerRoman"/>
      <w:lvlText w:val="%6."/>
      <w:lvlJc w:val="right"/>
      <w:pPr>
        <w:ind w:left="4326" w:hanging="180"/>
      </w:pPr>
    </w:lvl>
    <w:lvl w:ilvl="6" w:tplc="041F000F" w:tentative="1">
      <w:start w:val="1"/>
      <w:numFmt w:val="decimal"/>
      <w:lvlText w:val="%7."/>
      <w:lvlJc w:val="left"/>
      <w:pPr>
        <w:ind w:left="5046" w:hanging="360"/>
      </w:pPr>
    </w:lvl>
    <w:lvl w:ilvl="7" w:tplc="041F0019" w:tentative="1">
      <w:start w:val="1"/>
      <w:numFmt w:val="lowerLetter"/>
      <w:lvlText w:val="%8."/>
      <w:lvlJc w:val="left"/>
      <w:pPr>
        <w:ind w:left="5766" w:hanging="360"/>
      </w:pPr>
    </w:lvl>
    <w:lvl w:ilvl="8" w:tplc="041F001B" w:tentative="1">
      <w:start w:val="1"/>
      <w:numFmt w:val="lowerRoman"/>
      <w:lvlText w:val="%9."/>
      <w:lvlJc w:val="right"/>
      <w:pPr>
        <w:ind w:left="6486" w:hanging="180"/>
      </w:pPr>
    </w:lvl>
  </w:abstractNum>
  <w:abstractNum w:abstractNumId="5" w15:restartNumberingAfterBreak="0">
    <w:nsid w:val="2D956CB8"/>
    <w:multiLevelType w:val="multilevel"/>
    <w:tmpl w:val="332808E8"/>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6" w15:restartNumberingAfterBreak="0">
    <w:nsid w:val="67B85851"/>
    <w:multiLevelType w:val="hybridMultilevel"/>
    <w:tmpl w:val="DB1C4BBC"/>
    <w:lvl w:ilvl="0" w:tplc="041F0019">
      <w:start w:val="1"/>
      <w:numFmt w:val="lowerLetter"/>
      <w:lvlText w:val="%1."/>
      <w:lvlJc w:val="left"/>
      <w:pPr>
        <w:tabs>
          <w:tab w:val="num" w:pos="1080"/>
        </w:tabs>
        <w:ind w:left="1080" w:hanging="360"/>
      </w:pPr>
    </w:lvl>
    <w:lvl w:ilvl="1" w:tplc="041F000B">
      <w:start w:val="1"/>
      <w:numFmt w:val="bullet"/>
      <w:lvlText w:val=""/>
      <w:lvlJc w:val="left"/>
      <w:pPr>
        <w:tabs>
          <w:tab w:val="num" w:pos="1800"/>
        </w:tabs>
        <w:ind w:left="1800" w:hanging="360"/>
      </w:pPr>
      <w:rPr>
        <w:rFonts w:ascii="Wingdings" w:hAnsi="Wingding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70FD67BC"/>
    <w:multiLevelType w:val="hybridMultilevel"/>
    <w:tmpl w:val="D67021D8"/>
    <w:lvl w:ilvl="0" w:tplc="158A8D62">
      <w:start w:val="1"/>
      <w:numFmt w:val="lowerLetter"/>
      <w:lvlText w:val="%1)"/>
      <w:lvlJc w:val="left"/>
      <w:pPr>
        <w:ind w:left="360" w:hanging="360"/>
      </w:pPr>
      <w:rPr>
        <w:rFonts w:ascii="Times New Roman" w:hAnsi="Times New Roman" w:cs="Times New Roman" w:hint="default"/>
        <w:b w:val="0"/>
        <w:i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15:restartNumberingAfterBreak="0">
    <w:nsid w:val="7AF30B58"/>
    <w:multiLevelType w:val="hybridMultilevel"/>
    <w:tmpl w:val="D0DADC0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8"/>
  </w:num>
  <w:num w:numId="7">
    <w:abstractNumId w:val="4"/>
  </w:num>
  <w:num w:numId="8">
    <w:abstractNumId w:val="3"/>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DE"/>
    <w:rsid w:val="00024FC2"/>
    <w:rsid w:val="000564BE"/>
    <w:rsid w:val="001372B4"/>
    <w:rsid w:val="001A66D9"/>
    <w:rsid w:val="00213C7B"/>
    <w:rsid w:val="002459A9"/>
    <w:rsid w:val="00281345"/>
    <w:rsid w:val="002868C1"/>
    <w:rsid w:val="0038008E"/>
    <w:rsid w:val="003F4E6C"/>
    <w:rsid w:val="00560B1B"/>
    <w:rsid w:val="005B7623"/>
    <w:rsid w:val="00647ADB"/>
    <w:rsid w:val="00662054"/>
    <w:rsid w:val="00666932"/>
    <w:rsid w:val="0072214C"/>
    <w:rsid w:val="007B2E2E"/>
    <w:rsid w:val="00806BE0"/>
    <w:rsid w:val="00850742"/>
    <w:rsid w:val="00876A5B"/>
    <w:rsid w:val="008B1888"/>
    <w:rsid w:val="008F2BCD"/>
    <w:rsid w:val="0090348D"/>
    <w:rsid w:val="0091144B"/>
    <w:rsid w:val="00936584"/>
    <w:rsid w:val="00B940C7"/>
    <w:rsid w:val="00BD433D"/>
    <w:rsid w:val="00C831DD"/>
    <w:rsid w:val="00D249C3"/>
    <w:rsid w:val="00D31614"/>
    <w:rsid w:val="00D51EB4"/>
    <w:rsid w:val="00DC34C2"/>
    <w:rsid w:val="00DD1969"/>
    <w:rsid w:val="00E05778"/>
    <w:rsid w:val="00E238FE"/>
    <w:rsid w:val="00E345A3"/>
    <w:rsid w:val="00E8738B"/>
    <w:rsid w:val="00EB06DB"/>
    <w:rsid w:val="00ED2FDE"/>
    <w:rsid w:val="00F618F9"/>
    <w:rsid w:val="00F7794E"/>
    <w:rsid w:val="00F81B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6D6C5-D917-4163-8E85-FF954FE9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B4"/>
    <w:pPr>
      <w:spacing w:after="0" w:line="240" w:lineRule="auto"/>
    </w:pPr>
    <w:rPr>
      <w:rFonts w:ascii="Times New Roman" w:eastAsia="Times New Roman" w:hAnsi="Times New Roman" w:cs="Times New Roman"/>
      <w:sz w:val="20"/>
      <w:szCs w:val="24"/>
      <w:lang w:eastAsia="tr-TR"/>
    </w:rPr>
  </w:style>
  <w:style w:type="paragraph" w:styleId="Balk1">
    <w:name w:val="heading 1"/>
    <w:basedOn w:val="Normal"/>
    <w:next w:val="Normal"/>
    <w:link w:val="Balk1Char"/>
    <w:qFormat/>
    <w:rsid w:val="001372B4"/>
    <w:pPr>
      <w:keepNext/>
      <w:tabs>
        <w:tab w:val="left" w:pos="496"/>
        <w:tab w:val="left" w:pos="8434"/>
        <w:tab w:val="left" w:pos="9210"/>
      </w:tabs>
      <w:jc w:val="center"/>
      <w:outlineLvl w:val="0"/>
    </w:pPr>
    <w:rPr>
      <w:rFonts w:ascii="Arial" w:hAnsi="Arial" w:cs="Arial"/>
    </w:rPr>
  </w:style>
  <w:style w:type="paragraph" w:styleId="Balk8">
    <w:name w:val="heading 8"/>
    <w:basedOn w:val="Normal"/>
    <w:next w:val="Normal"/>
    <w:link w:val="Balk8Char"/>
    <w:qFormat/>
    <w:rsid w:val="001372B4"/>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372B4"/>
    <w:rPr>
      <w:rFonts w:ascii="Arial" w:eastAsia="Times New Roman" w:hAnsi="Arial" w:cs="Arial"/>
      <w:sz w:val="20"/>
      <w:szCs w:val="24"/>
      <w:lang w:eastAsia="tr-TR"/>
    </w:rPr>
  </w:style>
  <w:style w:type="character" w:customStyle="1" w:styleId="Balk8Char">
    <w:name w:val="Başlık 8 Char"/>
    <w:basedOn w:val="VarsaylanParagrafYazTipi"/>
    <w:link w:val="Balk8"/>
    <w:rsid w:val="001372B4"/>
    <w:rPr>
      <w:rFonts w:ascii="Arial" w:eastAsia="Times New Roman" w:hAnsi="Arial" w:cs="Arial"/>
      <w:sz w:val="24"/>
      <w:szCs w:val="24"/>
      <w:lang w:eastAsia="tr-TR"/>
    </w:rPr>
  </w:style>
  <w:style w:type="paragraph" w:styleId="stBilgi">
    <w:name w:val="header"/>
    <w:basedOn w:val="Normal"/>
    <w:link w:val="stBilgiChar"/>
    <w:rsid w:val="001372B4"/>
    <w:pPr>
      <w:tabs>
        <w:tab w:val="center" w:pos="4536"/>
        <w:tab w:val="right" w:pos="9072"/>
      </w:tabs>
    </w:pPr>
    <w:rPr>
      <w:szCs w:val="20"/>
    </w:rPr>
  </w:style>
  <w:style w:type="character" w:customStyle="1" w:styleId="stBilgiChar">
    <w:name w:val="Üst Bilgi Char"/>
    <w:basedOn w:val="VarsaylanParagrafYazTipi"/>
    <w:link w:val="stBilgi"/>
    <w:rsid w:val="001372B4"/>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1372B4"/>
    <w:rPr>
      <w:rFonts w:ascii="Tahoma" w:hAnsi="Tahoma" w:cs="Tahoma"/>
      <w:sz w:val="16"/>
      <w:szCs w:val="16"/>
    </w:rPr>
  </w:style>
  <w:style w:type="character" w:customStyle="1" w:styleId="BalonMetniChar">
    <w:name w:val="Balon Metni Char"/>
    <w:basedOn w:val="VarsaylanParagrafYazTipi"/>
    <w:link w:val="BalonMetni"/>
    <w:uiPriority w:val="99"/>
    <w:semiHidden/>
    <w:rsid w:val="001372B4"/>
    <w:rPr>
      <w:rFonts w:ascii="Tahoma" w:eastAsia="Times New Roman" w:hAnsi="Tahoma" w:cs="Tahoma"/>
      <w:sz w:val="16"/>
      <w:szCs w:val="16"/>
      <w:lang w:eastAsia="tr-TR"/>
    </w:rPr>
  </w:style>
  <w:style w:type="paragraph" w:styleId="GvdeMetni">
    <w:name w:val="Body Text"/>
    <w:basedOn w:val="Normal"/>
    <w:link w:val="GvdeMetniChar"/>
    <w:rsid w:val="00DC34C2"/>
    <w:pPr>
      <w:jc w:val="both"/>
    </w:pPr>
    <w:rPr>
      <w:sz w:val="24"/>
    </w:rPr>
  </w:style>
  <w:style w:type="character" w:customStyle="1" w:styleId="GvdeMetniChar">
    <w:name w:val="Gövde Metni Char"/>
    <w:basedOn w:val="VarsaylanParagrafYazTipi"/>
    <w:link w:val="GvdeMetni"/>
    <w:rsid w:val="00DC34C2"/>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DC34C2"/>
    <w:rPr>
      <w:szCs w:val="20"/>
      <w:lang w:val="en-AU" w:eastAsia="en-US"/>
    </w:rPr>
  </w:style>
  <w:style w:type="character" w:customStyle="1" w:styleId="DipnotMetniChar">
    <w:name w:val="Dipnot Metni Char"/>
    <w:basedOn w:val="VarsaylanParagrafYazTipi"/>
    <w:link w:val="DipnotMetni"/>
    <w:semiHidden/>
    <w:rsid w:val="00DC34C2"/>
    <w:rPr>
      <w:rFonts w:ascii="Times New Roman" w:eastAsia="Times New Roman" w:hAnsi="Times New Roman" w:cs="Times New Roman"/>
      <w:sz w:val="20"/>
      <w:szCs w:val="20"/>
      <w:lang w:val="en-AU"/>
    </w:rPr>
  </w:style>
  <w:style w:type="character" w:styleId="DipnotBavurusu">
    <w:name w:val="footnote reference"/>
    <w:semiHidden/>
    <w:rsid w:val="00DC34C2"/>
    <w:rPr>
      <w:vertAlign w:val="superscript"/>
    </w:rPr>
  </w:style>
  <w:style w:type="paragraph" w:styleId="NormalGirinti">
    <w:name w:val="Normal Indent"/>
    <w:basedOn w:val="Normal"/>
    <w:rsid w:val="00DC34C2"/>
    <w:pPr>
      <w:tabs>
        <w:tab w:val="left" w:pos="2835"/>
        <w:tab w:val="left" w:pos="6237"/>
      </w:tabs>
      <w:ind w:left="720"/>
    </w:pPr>
    <w:rPr>
      <w:rFonts w:ascii="Arial" w:hAnsi="Arial"/>
      <w:szCs w:val="20"/>
      <w:lang w:val="en-GB" w:eastAsia="en-US"/>
    </w:rPr>
  </w:style>
  <w:style w:type="paragraph" w:styleId="GvdeMetniGirintisi">
    <w:name w:val="Body Text Indent"/>
    <w:basedOn w:val="Normal"/>
    <w:link w:val="GvdeMetniGirintisiChar"/>
    <w:rsid w:val="00DC34C2"/>
    <w:pPr>
      <w:spacing w:after="120"/>
      <w:ind w:left="283"/>
    </w:pPr>
    <w:rPr>
      <w:sz w:val="24"/>
    </w:rPr>
  </w:style>
  <w:style w:type="character" w:customStyle="1" w:styleId="GvdeMetniGirintisiChar">
    <w:name w:val="Gövde Metni Girintisi Char"/>
    <w:basedOn w:val="VarsaylanParagrafYazTipi"/>
    <w:link w:val="GvdeMetniGirintisi"/>
    <w:rsid w:val="00DC34C2"/>
    <w:rPr>
      <w:rFonts w:ascii="Times New Roman" w:eastAsia="Times New Roman" w:hAnsi="Times New Roman" w:cs="Times New Roman"/>
      <w:sz w:val="24"/>
      <w:szCs w:val="24"/>
      <w:lang w:eastAsia="tr-TR"/>
    </w:rPr>
  </w:style>
  <w:style w:type="character" w:styleId="Kpr">
    <w:name w:val="Hyperlink"/>
    <w:rsid w:val="00DC34C2"/>
    <w:rPr>
      <w:color w:val="0000FF"/>
      <w:u w:val="single"/>
    </w:rPr>
  </w:style>
  <w:style w:type="paragraph" w:styleId="ListeParagraf">
    <w:name w:val="List Paragraph"/>
    <w:basedOn w:val="Normal"/>
    <w:uiPriority w:val="34"/>
    <w:qFormat/>
    <w:rsid w:val="00F618F9"/>
    <w:pPr>
      <w:ind w:left="720"/>
      <w:contextualSpacing/>
    </w:pPr>
    <w:rPr>
      <w:rFonts w:ascii="Calibri" w:eastAsia="Calibri" w:hAnsi="Calibri" w:cs="Arial"/>
      <w:szCs w:val="20"/>
    </w:rPr>
  </w:style>
  <w:style w:type="paragraph" w:customStyle="1" w:styleId="a">
    <w:basedOn w:val="Normal"/>
    <w:next w:val="stBilgi"/>
    <w:rsid w:val="00806BE0"/>
    <w:pPr>
      <w:tabs>
        <w:tab w:val="center" w:pos="4536"/>
        <w:tab w:val="right" w:pos="9072"/>
      </w:tabs>
    </w:pPr>
    <w:rPr>
      <w:szCs w:val="20"/>
    </w:rPr>
  </w:style>
  <w:style w:type="paragraph" w:styleId="GvdeMetniGirintisi2">
    <w:name w:val="Body Text Indent 2"/>
    <w:basedOn w:val="Normal"/>
    <w:link w:val="GvdeMetniGirintisi2Char"/>
    <w:rsid w:val="00DD1969"/>
    <w:pPr>
      <w:spacing w:after="120" w:line="480" w:lineRule="auto"/>
      <w:ind w:left="283"/>
    </w:pPr>
    <w:rPr>
      <w:sz w:val="24"/>
    </w:rPr>
  </w:style>
  <w:style w:type="character" w:customStyle="1" w:styleId="GvdeMetniGirintisi2Char">
    <w:name w:val="Gövde Metni Girintisi 2 Char"/>
    <w:basedOn w:val="VarsaylanParagrafYazTipi"/>
    <w:link w:val="GvdeMetniGirintisi2"/>
    <w:rsid w:val="00DD1969"/>
    <w:rPr>
      <w:rFonts w:ascii="Times New Roman" w:eastAsia="Times New Roman" w:hAnsi="Times New Roman" w:cs="Times New Roman"/>
      <w:sz w:val="24"/>
      <w:szCs w:val="24"/>
      <w:lang w:eastAsia="tr-TR"/>
    </w:rPr>
  </w:style>
  <w:style w:type="paragraph" w:customStyle="1" w:styleId="a0">
    <w:basedOn w:val="Normal"/>
    <w:next w:val="stBilgi"/>
    <w:rsid w:val="00D249C3"/>
    <w:pPr>
      <w:tabs>
        <w:tab w:val="center" w:pos="4536"/>
        <w:tab w:val="right" w:pos="9072"/>
      </w:tabs>
    </w:pPr>
    <w:rPr>
      <w:szCs w:val="20"/>
    </w:rPr>
  </w:style>
  <w:style w:type="paragraph" w:customStyle="1" w:styleId="Default">
    <w:name w:val="Default"/>
    <w:rsid w:val="00D249C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yok.sakarya.edu.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7599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HP</cp:lastModifiedBy>
  <cp:revision>7</cp:revision>
  <dcterms:created xsi:type="dcterms:W3CDTF">2018-10-18T08:21:00Z</dcterms:created>
  <dcterms:modified xsi:type="dcterms:W3CDTF">2018-10-18T08:46:00Z</dcterms:modified>
</cp:coreProperties>
</file>